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DF0D2" w14:textId="77777777" w:rsidR="00C317F6" w:rsidRPr="006D7F8A" w:rsidRDefault="00C317F6" w:rsidP="00C317F6">
      <w:pPr>
        <w:jc w:val="center"/>
        <w:rPr>
          <w:rFonts w:asciiTheme="minorHAnsi" w:hAnsiTheme="minorHAnsi" w:cstheme="minorHAnsi"/>
          <w:b/>
          <w:sz w:val="28"/>
          <w:szCs w:val="28"/>
          <w:lang w:val="nn-NO"/>
        </w:rPr>
      </w:pPr>
      <w:r w:rsidRPr="006D7F8A">
        <w:rPr>
          <w:rFonts w:asciiTheme="minorHAnsi" w:hAnsiTheme="minorHAnsi" w:cstheme="minorHAnsi"/>
          <w:b/>
          <w:sz w:val="28"/>
          <w:szCs w:val="28"/>
          <w:lang w:val="nn-NO"/>
        </w:rPr>
        <w:t xml:space="preserve">FØRESEGNER </w:t>
      </w:r>
    </w:p>
    <w:p w14:paraId="6F7C5D43" w14:textId="5638652B" w:rsidR="00C317F6" w:rsidRPr="006D7F8A" w:rsidRDefault="00C317F6" w:rsidP="00C317F6">
      <w:pPr>
        <w:jc w:val="center"/>
        <w:rPr>
          <w:rFonts w:asciiTheme="minorHAnsi" w:hAnsiTheme="minorHAnsi" w:cstheme="minorHAnsi"/>
          <w:b/>
          <w:sz w:val="32"/>
          <w:szCs w:val="32"/>
          <w:lang w:val="nn-NO"/>
        </w:rPr>
      </w:pPr>
      <w:r w:rsidRPr="006D7F8A">
        <w:rPr>
          <w:rFonts w:asciiTheme="minorHAnsi" w:hAnsiTheme="minorHAnsi" w:cstheme="minorHAnsi"/>
          <w:b/>
          <w:sz w:val="32"/>
          <w:szCs w:val="32"/>
          <w:lang w:val="nn-NO"/>
        </w:rPr>
        <w:t xml:space="preserve">REGULERINGSPLAN FOR </w:t>
      </w:r>
      <w:r w:rsidR="007008BB" w:rsidRPr="006D7F8A">
        <w:rPr>
          <w:rFonts w:asciiTheme="minorHAnsi" w:hAnsiTheme="minorHAnsi" w:cstheme="minorHAnsi"/>
          <w:b/>
          <w:sz w:val="32"/>
          <w:szCs w:val="32"/>
          <w:lang w:val="nn-NO"/>
        </w:rPr>
        <w:t>GEIRANGER</w:t>
      </w:r>
      <w:r w:rsidRPr="006D7F8A">
        <w:rPr>
          <w:rFonts w:asciiTheme="minorHAnsi" w:hAnsiTheme="minorHAnsi" w:cstheme="minorHAnsi"/>
          <w:b/>
          <w:sz w:val="32"/>
          <w:szCs w:val="32"/>
          <w:lang w:val="nn-NO"/>
        </w:rPr>
        <w:t xml:space="preserve"> SENTRUM</w:t>
      </w:r>
    </w:p>
    <w:p w14:paraId="4C8E0633" w14:textId="031BACEC" w:rsidR="00A41A8F" w:rsidRPr="006D7F8A" w:rsidRDefault="0003554D" w:rsidP="00C317F6">
      <w:pPr>
        <w:jc w:val="center"/>
        <w:rPr>
          <w:rFonts w:asciiTheme="minorHAnsi" w:hAnsiTheme="minorHAnsi" w:cstheme="minorHAnsi"/>
          <w:sz w:val="24"/>
          <w:lang w:val="nn-NO"/>
        </w:rPr>
      </w:pPr>
      <w:r w:rsidRPr="006D7F8A">
        <w:rPr>
          <w:rFonts w:asciiTheme="minorHAnsi" w:hAnsiTheme="minorHAnsi" w:cstheme="minorHAnsi"/>
          <w:b/>
          <w:sz w:val="24"/>
          <w:lang w:val="nn-NO"/>
        </w:rPr>
        <w:t>Arealplan ID</w:t>
      </w:r>
      <w:r w:rsidR="00A41A8F" w:rsidRPr="006D7F8A">
        <w:rPr>
          <w:rFonts w:asciiTheme="minorHAnsi" w:hAnsiTheme="minorHAnsi" w:cstheme="minorHAnsi"/>
          <w:b/>
          <w:sz w:val="24"/>
          <w:lang w:val="nn-NO"/>
        </w:rPr>
        <w:t xml:space="preserve"> 1525</w:t>
      </w:r>
      <w:r w:rsidR="00C61C54" w:rsidRPr="006D7F8A">
        <w:rPr>
          <w:rFonts w:asciiTheme="minorHAnsi" w:hAnsiTheme="minorHAnsi" w:cstheme="minorHAnsi"/>
          <w:b/>
          <w:sz w:val="24"/>
          <w:lang w:val="nn-NO"/>
        </w:rPr>
        <w:t>_</w:t>
      </w:r>
      <w:r w:rsidR="00A41A8F" w:rsidRPr="006D7F8A">
        <w:rPr>
          <w:rFonts w:asciiTheme="minorHAnsi" w:hAnsiTheme="minorHAnsi" w:cstheme="minorHAnsi"/>
          <w:b/>
          <w:sz w:val="24"/>
          <w:lang w:val="nn-NO"/>
        </w:rPr>
        <w:t>2017001</w:t>
      </w:r>
    </w:p>
    <w:p w14:paraId="1112BD4B" w14:textId="77777777" w:rsidR="00777D81" w:rsidRPr="006D7F8A" w:rsidRDefault="00926E46" w:rsidP="00777D81">
      <w:pPr>
        <w:jc w:val="center"/>
        <w:rPr>
          <w:rFonts w:asciiTheme="minorHAnsi" w:hAnsiTheme="minorHAnsi" w:cstheme="minorHAnsi"/>
          <w:b/>
          <w:sz w:val="16"/>
          <w:szCs w:val="16"/>
          <w:lang w:val="nn-NO"/>
        </w:rPr>
      </w:pPr>
      <w:bookmarkStart w:id="0" w:name="_Toc196016053"/>
      <w:r w:rsidRPr="006D7F8A">
        <w:rPr>
          <w:rFonts w:asciiTheme="minorHAnsi" w:hAnsiTheme="minorHAnsi" w:cstheme="minorHAnsi"/>
          <w:b/>
          <w:sz w:val="16"/>
          <w:szCs w:val="16"/>
          <w:lang w:val="nn-NO"/>
        </w:rPr>
        <w:t xml:space="preserve"> </w:t>
      </w:r>
    </w:p>
    <w:p w14:paraId="16F493BB" w14:textId="37574588" w:rsidR="00C317F6" w:rsidRPr="006D7F8A" w:rsidRDefault="00C317F6" w:rsidP="00C317F6">
      <w:pPr>
        <w:jc w:val="center"/>
        <w:rPr>
          <w:rFonts w:asciiTheme="minorHAnsi" w:hAnsiTheme="minorHAnsi" w:cstheme="minorHAnsi"/>
          <w:b/>
          <w:color w:val="4F81BD" w:themeColor="accent1"/>
          <w:sz w:val="22"/>
          <w:szCs w:val="22"/>
          <w:lang w:val="nn-NO"/>
        </w:rPr>
      </w:pPr>
      <w:r w:rsidRPr="006D7F8A">
        <w:rPr>
          <w:rFonts w:asciiTheme="minorHAnsi" w:hAnsiTheme="minorHAnsi" w:cstheme="minorHAnsi"/>
          <w:b/>
          <w:sz w:val="22"/>
          <w:szCs w:val="22"/>
          <w:lang w:val="nn-NO"/>
        </w:rPr>
        <w:t xml:space="preserve">Føresegner datert </w:t>
      </w:r>
      <w:bookmarkEnd w:id="0"/>
      <w:r w:rsidR="002D1975" w:rsidRPr="006D7F8A">
        <w:rPr>
          <w:rFonts w:asciiTheme="minorHAnsi" w:hAnsiTheme="minorHAnsi" w:cstheme="minorHAnsi"/>
          <w:b/>
          <w:sz w:val="22"/>
          <w:szCs w:val="22"/>
          <w:lang w:val="nn-NO"/>
        </w:rPr>
        <w:t>26</w:t>
      </w:r>
      <w:r w:rsidR="004017B1" w:rsidRPr="006D7F8A">
        <w:rPr>
          <w:rFonts w:asciiTheme="minorHAnsi" w:hAnsiTheme="minorHAnsi" w:cstheme="minorHAnsi"/>
          <w:b/>
          <w:sz w:val="22"/>
          <w:szCs w:val="22"/>
          <w:lang w:val="nn-NO"/>
        </w:rPr>
        <w:t>.0</w:t>
      </w:r>
      <w:r w:rsidR="002D1975" w:rsidRPr="006D7F8A">
        <w:rPr>
          <w:rFonts w:asciiTheme="minorHAnsi" w:hAnsiTheme="minorHAnsi" w:cstheme="minorHAnsi"/>
          <w:b/>
          <w:sz w:val="22"/>
          <w:szCs w:val="22"/>
          <w:lang w:val="nn-NO"/>
        </w:rPr>
        <w:t>3</w:t>
      </w:r>
      <w:r w:rsidR="007008BB" w:rsidRPr="006D7F8A">
        <w:rPr>
          <w:rFonts w:asciiTheme="minorHAnsi" w:hAnsiTheme="minorHAnsi" w:cstheme="minorHAnsi"/>
          <w:b/>
          <w:sz w:val="22"/>
          <w:szCs w:val="22"/>
          <w:lang w:val="nn-NO"/>
        </w:rPr>
        <w:t>.2017</w:t>
      </w:r>
      <w:r w:rsidR="00777D81" w:rsidRPr="006D7F8A">
        <w:rPr>
          <w:rFonts w:asciiTheme="minorHAnsi" w:hAnsiTheme="minorHAnsi" w:cstheme="minorHAnsi"/>
          <w:b/>
          <w:sz w:val="22"/>
          <w:szCs w:val="22"/>
          <w:lang w:val="nn-NO"/>
        </w:rPr>
        <w:t xml:space="preserve">, revidert </w:t>
      </w:r>
      <w:r w:rsidR="001C01FC" w:rsidRPr="006D7F8A">
        <w:rPr>
          <w:rFonts w:asciiTheme="minorHAnsi" w:hAnsiTheme="minorHAnsi" w:cstheme="minorHAnsi"/>
          <w:b/>
          <w:sz w:val="22"/>
          <w:szCs w:val="22"/>
          <w:lang w:val="nn-NO"/>
        </w:rPr>
        <w:t>10.11.2020</w:t>
      </w:r>
      <w:r w:rsidR="00A44F10" w:rsidRPr="006D7F8A">
        <w:rPr>
          <w:rFonts w:asciiTheme="minorHAnsi" w:hAnsiTheme="minorHAnsi" w:cstheme="minorHAnsi"/>
          <w:b/>
          <w:color w:val="4F81BD" w:themeColor="accent1"/>
          <w:sz w:val="22"/>
          <w:szCs w:val="22"/>
          <w:lang w:val="nn-NO"/>
        </w:rPr>
        <w:t xml:space="preserve">, revidert </w:t>
      </w:r>
      <w:r w:rsidR="00D60486">
        <w:rPr>
          <w:rFonts w:asciiTheme="minorHAnsi" w:hAnsiTheme="minorHAnsi" w:cstheme="minorHAnsi"/>
          <w:b/>
          <w:color w:val="4F81BD" w:themeColor="accent1"/>
          <w:sz w:val="22"/>
          <w:szCs w:val="22"/>
          <w:lang w:val="nn-NO"/>
        </w:rPr>
        <w:t>03</w:t>
      </w:r>
      <w:r w:rsidR="00A44F10" w:rsidRPr="006D7F8A">
        <w:rPr>
          <w:rFonts w:asciiTheme="minorHAnsi" w:hAnsiTheme="minorHAnsi" w:cstheme="minorHAnsi"/>
          <w:b/>
          <w:color w:val="4F81BD" w:themeColor="accent1"/>
          <w:sz w:val="22"/>
          <w:szCs w:val="22"/>
          <w:lang w:val="nn-NO"/>
        </w:rPr>
        <w:t>.0</w:t>
      </w:r>
      <w:r w:rsidR="00D60486">
        <w:rPr>
          <w:rFonts w:asciiTheme="minorHAnsi" w:hAnsiTheme="minorHAnsi" w:cstheme="minorHAnsi"/>
          <w:b/>
          <w:color w:val="4F81BD" w:themeColor="accent1"/>
          <w:sz w:val="22"/>
          <w:szCs w:val="22"/>
          <w:lang w:val="nn-NO"/>
        </w:rPr>
        <w:t>7</w:t>
      </w:r>
      <w:r w:rsidR="00A44F10" w:rsidRPr="006D7F8A">
        <w:rPr>
          <w:rFonts w:asciiTheme="minorHAnsi" w:hAnsiTheme="minorHAnsi" w:cstheme="minorHAnsi"/>
          <w:b/>
          <w:color w:val="4F81BD" w:themeColor="accent1"/>
          <w:sz w:val="22"/>
          <w:szCs w:val="22"/>
          <w:lang w:val="nn-NO"/>
        </w:rPr>
        <w:t>.2024</w:t>
      </w:r>
    </w:p>
    <w:p w14:paraId="3FD42A3A" w14:textId="1EC6A787" w:rsidR="00C317F6" w:rsidRPr="006D7F8A" w:rsidRDefault="00C317F6" w:rsidP="00C317F6">
      <w:pPr>
        <w:tabs>
          <w:tab w:val="center" w:pos="4513"/>
        </w:tabs>
        <w:jc w:val="center"/>
        <w:outlineLvl w:val="0"/>
        <w:rPr>
          <w:rFonts w:asciiTheme="minorHAnsi" w:hAnsiTheme="minorHAnsi" w:cstheme="minorHAnsi"/>
          <w:b/>
          <w:sz w:val="22"/>
          <w:szCs w:val="22"/>
          <w:lang w:val="nn-NO"/>
        </w:rPr>
      </w:pPr>
      <w:bookmarkStart w:id="1" w:name="_Toc196016054"/>
      <w:bookmarkStart w:id="2" w:name="_Toc196191072"/>
      <w:bookmarkStart w:id="3" w:name="_Toc216855521"/>
      <w:bookmarkStart w:id="4" w:name="_Toc247626634"/>
      <w:bookmarkStart w:id="5" w:name="_Toc287340771"/>
      <w:bookmarkStart w:id="6" w:name="_Toc287439044"/>
      <w:r w:rsidRPr="006D7F8A">
        <w:rPr>
          <w:rFonts w:asciiTheme="minorHAnsi" w:hAnsiTheme="minorHAnsi" w:cstheme="minorHAnsi"/>
          <w:b/>
          <w:sz w:val="22"/>
          <w:szCs w:val="22"/>
          <w:lang w:val="nn-NO"/>
        </w:rPr>
        <w:t xml:space="preserve">Plankart , datert </w:t>
      </w:r>
      <w:bookmarkEnd w:id="1"/>
      <w:bookmarkEnd w:id="2"/>
      <w:bookmarkEnd w:id="3"/>
      <w:bookmarkEnd w:id="4"/>
      <w:bookmarkEnd w:id="5"/>
      <w:bookmarkEnd w:id="6"/>
      <w:r w:rsidR="004017B1" w:rsidRPr="006D7F8A">
        <w:rPr>
          <w:rFonts w:asciiTheme="minorHAnsi" w:hAnsiTheme="minorHAnsi" w:cstheme="minorHAnsi"/>
          <w:b/>
          <w:sz w:val="22"/>
          <w:szCs w:val="22"/>
          <w:lang w:val="nn-NO"/>
        </w:rPr>
        <w:t>2</w:t>
      </w:r>
      <w:r w:rsidR="002D1975" w:rsidRPr="006D7F8A">
        <w:rPr>
          <w:rFonts w:asciiTheme="minorHAnsi" w:hAnsiTheme="minorHAnsi" w:cstheme="minorHAnsi"/>
          <w:b/>
          <w:sz w:val="22"/>
          <w:szCs w:val="22"/>
          <w:lang w:val="nn-NO"/>
        </w:rPr>
        <w:t>6</w:t>
      </w:r>
      <w:r w:rsidR="004017B1" w:rsidRPr="006D7F8A">
        <w:rPr>
          <w:rFonts w:asciiTheme="minorHAnsi" w:hAnsiTheme="minorHAnsi" w:cstheme="minorHAnsi"/>
          <w:b/>
          <w:sz w:val="22"/>
          <w:szCs w:val="22"/>
          <w:lang w:val="nn-NO"/>
        </w:rPr>
        <w:t>.0</w:t>
      </w:r>
      <w:r w:rsidR="002D1975" w:rsidRPr="006D7F8A">
        <w:rPr>
          <w:rFonts w:asciiTheme="minorHAnsi" w:hAnsiTheme="minorHAnsi" w:cstheme="minorHAnsi"/>
          <w:b/>
          <w:sz w:val="22"/>
          <w:szCs w:val="22"/>
          <w:lang w:val="nn-NO"/>
        </w:rPr>
        <w:t>3</w:t>
      </w:r>
      <w:r w:rsidR="007008BB" w:rsidRPr="006D7F8A">
        <w:rPr>
          <w:rFonts w:asciiTheme="minorHAnsi" w:hAnsiTheme="minorHAnsi" w:cstheme="minorHAnsi"/>
          <w:b/>
          <w:sz w:val="22"/>
          <w:szCs w:val="22"/>
          <w:lang w:val="nn-NO"/>
        </w:rPr>
        <w:t>.2017</w:t>
      </w:r>
      <w:r w:rsidR="00777D81" w:rsidRPr="006D7F8A">
        <w:rPr>
          <w:rFonts w:asciiTheme="minorHAnsi" w:hAnsiTheme="minorHAnsi" w:cstheme="minorHAnsi"/>
          <w:b/>
          <w:sz w:val="22"/>
          <w:szCs w:val="22"/>
          <w:lang w:val="nn-NO"/>
        </w:rPr>
        <w:t xml:space="preserve">, revidert </w:t>
      </w:r>
      <w:r w:rsidR="001C01FC" w:rsidRPr="006D7F8A">
        <w:rPr>
          <w:rFonts w:asciiTheme="minorHAnsi" w:hAnsiTheme="minorHAnsi" w:cstheme="minorHAnsi"/>
          <w:b/>
          <w:sz w:val="22"/>
          <w:szCs w:val="22"/>
          <w:lang w:val="nn-NO"/>
        </w:rPr>
        <w:t>13.10.2020</w:t>
      </w:r>
      <w:r w:rsidR="00A44F10" w:rsidRPr="006D7F8A">
        <w:rPr>
          <w:rFonts w:asciiTheme="minorHAnsi" w:hAnsiTheme="minorHAnsi" w:cstheme="minorHAnsi"/>
          <w:b/>
          <w:color w:val="4F81BD" w:themeColor="accent1"/>
          <w:sz w:val="22"/>
          <w:szCs w:val="22"/>
          <w:lang w:val="nn-NO"/>
        </w:rPr>
        <w:t xml:space="preserve">, revidert </w:t>
      </w:r>
      <w:r w:rsidR="00D60486">
        <w:rPr>
          <w:rFonts w:asciiTheme="minorHAnsi" w:hAnsiTheme="minorHAnsi" w:cstheme="minorHAnsi"/>
          <w:b/>
          <w:color w:val="4F81BD" w:themeColor="accent1"/>
          <w:sz w:val="22"/>
          <w:szCs w:val="22"/>
          <w:lang w:val="nn-NO"/>
        </w:rPr>
        <w:t>03</w:t>
      </w:r>
      <w:r w:rsidR="00A44F10" w:rsidRPr="006D7F8A">
        <w:rPr>
          <w:rFonts w:asciiTheme="minorHAnsi" w:hAnsiTheme="minorHAnsi" w:cstheme="minorHAnsi"/>
          <w:b/>
          <w:color w:val="4F81BD" w:themeColor="accent1"/>
          <w:sz w:val="22"/>
          <w:szCs w:val="22"/>
          <w:lang w:val="nn-NO"/>
        </w:rPr>
        <w:t>.0</w:t>
      </w:r>
      <w:r w:rsidR="00D60486">
        <w:rPr>
          <w:rFonts w:asciiTheme="minorHAnsi" w:hAnsiTheme="minorHAnsi" w:cstheme="minorHAnsi"/>
          <w:b/>
          <w:color w:val="4F81BD" w:themeColor="accent1"/>
          <w:sz w:val="22"/>
          <w:szCs w:val="22"/>
          <w:lang w:val="nn-NO"/>
        </w:rPr>
        <w:t>7</w:t>
      </w:r>
      <w:r w:rsidR="00A44F10" w:rsidRPr="006D7F8A">
        <w:rPr>
          <w:rFonts w:asciiTheme="minorHAnsi" w:hAnsiTheme="minorHAnsi" w:cstheme="minorHAnsi"/>
          <w:b/>
          <w:color w:val="4F81BD" w:themeColor="accent1"/>
          <w:sz w:val="22"/>
          <w:szCs w:val="22"/>
          <w:lang w:val="nn-NO"/>
        </w:rPr>
        <w:t>.2024</w:t>
      </w:r>
    </w:p>
    <w:p w14:paraId="4964BCE0" w14:textId="77777777" w:rsidR="00120C32" w:rsidRPr="006D7F8A" w:rsidRDefault="00120C32" w:rsidP="00C317F6">
      <w:pPr>
        <w:tabs>
          <w:tab w:val="center" w:pos="4513"/>
        </w:tabs>
        <w:jc w:val="center"/>
        <w:outlineLvl w:val="0"/>
        <w:rPr>
          <w:rFonts w:asciiTheme="minorHAnsi" w:hAnsiTheme="minorHAnsi" w:cstheme="minorHAnsi"/>
          <w:b/>
          <w:sz w:val="22"/>
          <w:szCs w:val="22"/>
          <w:lang w:val="nn-NO"/>
        </w:rPr>
      </w:pPr>
    </w:p>
    <w:p w14:paraId="213BF037" w14:textId="6DA996B0" w:rsidR="00C317F6" w:rsidRPr="006D7F8A" w:rsidRDefault="00C317F6" w:rsidP="00C317F6">
      <w:pPr>
        <w:jc w:val="center"/>
        <w:rPr>
          <w:rFonts w:asciiTheme="minorHAnsi" w:hAnsiTheme="minorHAnsi" w:cstheme="minorHAnsi"/>
          <w:b/>
          <w:sz w:val="22"/>
          <w:szCs w:val="22"/>
          <w:lang w:val="nn-NO"/>
        </w:rPr>
      </w:pPr>
      <w:r w:rsidRPr="006D7F8A">
        <w:rPr>
          <w:rFonts w:asciiTheme="minorHAnsi" w:hAnsiTheme="minorHAnsi" w:cstheme="minorHAnsi"/>
          <w:b/>
          <w:sz w:val="22"/>
          <w:szCs w:val="22"/>
          <w:lang w:val="nn-NO"/>
        </w:rPr>
        <w:t>Eigengodkjend i kommunestyret:</w:t>
      </w:r>
      <w:r w:rsidR="007E68F1" w:rsidRPr="006D7F8A">
        <w:rPr>
          <w:rFonts w:asciiTheme="minorHAnsi" w:hAnsiTheme="minorHAnsi" w:cstheme="minorHAnsi"/>
          <w:b/>
          <w:sz w:val="22"/>
          <w:szCs w:val="22"/>
          <w:lang w:val="nn-NO"/>
        </w:rPr>
        <w:t xml:space="preserve"> 21.6.2018</w:t>
      </w:r>
    </w:p>
    <w:p w14:paraId="137B38C3" w14:textId="77777777" w:rsidR="00120C32" w:rsidRPr="006D7F8A" w:rsidRDefault="00120C32" w:rsidP="00C317F6">
      <w:pPr>
        <w:jc w:val="center"/>
        <w:rPr>
          <w:rFonts w:asciiTheme="minorHAnsi" w:hAnsiTheme="minorHAnsi" w:cstheme="minorHAnsi"/>
          <w:b/>
          <w:sz w:val="22"/>
          <w:szCs w:val="22"/>
          <w:lang w:val="nn-NO"/>
        </w:rPr>
      </w:pPr>
    </w:p>
    <w:p w14:paraId="793D4EF4" w14:textId="77777777" w:rsidR="00C317F6" w:rsidRPr="006D7F8A" w:rsidRDefault="00C317F6" w:rsidP="00C317F6">
      <w:pPr>
        <w:numPr>
          <w:ilvl w:val="0"/>
          <w:numId w:val="2"/>
        </w:numPr>
        <w:tabs>
          <w:tab w:val="left" w:pos="-720"/>
          <w:tab w:val="left" w:pos="0"/>
        </w:tabs>
        <w:spacing w:before="0" w:after="0" w:line="260" w:lineRule="atLeast"/>
        <w:rPr>
          <w:rFonts w:asciiTheme="minorHAnsi" w:hAnsiTheme="minorHAnsi" w:cstheme="minorHAnsi"/>
          <w:b/>
          <w:sz w:val="22"/>
          <w:szCs w:val="22"/>
          <w:lang w:val="nn-NO"/>
        </w:rPr>
      </w:pPr>
      <w:r w:rsidRPr="006D7F8A">
        <w:rPr>
          <w:rFonts w:asciiTheme="minorHAnsi" w:hAnsiTheme="minorHAnsi" w:cstheme="minorHAnsi"/>
          <w:b/>
          <w:sz w:val="22"/>
          <w:szCs w:val="22"/>
          <w:lang w:val="nn-NO"/>
        </w:rPr>
        <w:t>AREALBRUK</w:t>
      </w:r>
    </w:p>
    <w:p w14:paraId="400AD6BC" w14:textId="77777777" w:rsidR="00DF57E2" w:rsidRPr="006D7F8A" w:rsidRDefault="00C317F6" w:rsidP="00C317F6">
      <w:pPr>
        <w:numPr>
          <w:ilvl w:val="1"/>
          <w:numId w:val="2"/>
        </w:numPr>
        <w:tabs>
          <w:tab w:val="left" w:pos="-720"/>
          <w:tab w:val="left" w:pos="0"/>
        </w:tabs>
        <w:spacing w:before="0" w:after="0" w:line="260" w:lineRule="atLeast"/>
        <w:rPr>
          <w:rFonts w:asciiTheme="minorHAnsi" w:hAnsiTheme="minorHAnsi" w:cstheme="minorHAnsi"/>
          <w:sz w:val="22"/>
          <w:szCs w:val="22"/>
          <w:lang w:val="nn-NO"/>
        </w:rPr>
      </w:pPr>
      <w:r w:rsidRPr="006D7F8A">
        <w:rPr>
          <w:rFonts w:asciiTheme="minorHAnsi" w:hAnsiTheme="minorHAnsi" w:cstheme="minorHAnsi"/>
          <w:sz w:val="22"/>
          <w:szCs w:val="22"/>
          <w:lang w:val="nn-NO"/>
        </w:rPr>
        <w:t xml:space="preserve">Det regulerte området er på planen vist med plangrense. Arealet innanfor denne grensa er regulert etter § 12-3 i plan og bygningslova som </w:t>
      </w:r>
      <w:r w:rsidRPr="006D7F8A">
        <w:rPr>
          <w:rFonts w:asciiTheme="minorHAnsi" w:hAnsiTheme="minorHAnsi" w:cstheme="minorHAnsi"/>
          <w:b/>
          <w:sz w:val="22"/>
          <w:szCs w:val="22"/>
          <w:lang w:val="nn-NO"/>
        </w:rPr>
        <w:t>områderegulering</w:t>
      </w:r>
      <w:r w:rsidRPr="006D7F8A">
        <w:rPr>
          <w:rFonts w:asciiTheme="minorHAnsi" w:hAnsiTheme="minorHAnsi" w:cstheme="minorHAnsi"/>
          <w:sz w:val="22"/>
          <w:szCs w:val="22"/>
          <w:lang w:val="nn-NO"/>
        </w:rPr>
        <w:t xml:space="preserve">. </w:t>
      </w:r>
    </w:p>
    <w:p w14:paraId="7ADCB9F1" w14:textId="77777777" w:rsidR="00DF57E2" w:rsidRPr="006D7F8A" w:rsidRDefault="00DF57E2" w:rsidP="00DF57E2">
      <w:pPr>
        <w:tabs>
          <w:tab w:val="left" w:pos="-720"/>
          <w:tab w:val="left" w:pos="0"/>
        </w:tabs>
        <w:spacing w:before="0" w:after="0" w:line="260" w:lineRule="atLeast"/>
        <w:ind w:left="737"/>
        <w:rPr>
          <w:rFonts w:asciiTheme="minorHAnsi" w:hAnsiTheme="minorHAnsi" w:cstheme="minorHAnsi"/>
          <w:sz w:val="22"/>
          <w:szCs w:val="22"/>
          <w:lang w:val="nn-NO"/>
        </w:rPr>
      </w:pPr>
    </w:p>
    <w:p w14:paraId="00D655FB" w14:textId="77777777" w:rsidR="00C317F6" w:rsidRPr="006D7F8A" w:rsidRDefault="00C317F6" w:rsidP="00DF57E2">
      <w:pPr>
        <w:tabs>
          <w:tab w:val="left" w:pos="-720"/>
          <w:tab w:val="left" w:pos="0"/>
        </w:tabs>
        <w:spacing w:before="0" w:after="0" w:line="260" w:lineRule="atLeast"/>
        <w:ind w:left="737"/>
        <w:rPr>
          <w:rFonts w:asciiTheme="minorHAnsi" w:hAnsiTheme="minorHAnsi" w:cstheme="minorHAnsi"/>
          <w:sz w:val="22"/>
          <w:szCs w:val="22"/>
          <w:lang w:val="nn-NO"/>
        </w:rPr>
      </w:pPr>
      <w:r w:rsidRPr="006D7F8A">
        <w:rPr>
          <w:rFonts w:asciiTheme="minorHAnsi" w:hAnsiTheme="minorHAnsi" w:cstheme="minorHAnsi"/>
          <w:sz w:val="22"/>
          <w:szCs w:val="22"/>
          <w:lang w:val="nn-NO"/>
        </w:rPr>
        <w:t>Planen viser følgjande arealformål:</w:t>
      </w:r>
    </w:p>
    <w:p w14:paraId="39AD2260" w14:textId="77777777" w:rsidR="00C317F6" w:rsidRPr="006D7F8A" w:rsidRDefault="00C317F6" w:rsidP="00C317F6">
      <w:pPr>
        <w:tabs>
          <w:tab w:val="left" w:pos="-720"/>
          <w:tab w:val="left" w:pos="0"/>
        </w:tabs>
        <w:ind w:left="1429" w:hanging="720"/>
        <w:rPr>
          <w:rFonts w:asciiTheme="minorHAnsi" w:hAnsiTheme="minorHAnsi" w:cstheme="minorHAnsi"/>
          <w:sz w:val="22"/>
          <w:szCs w:val="22"/>
          <w:lang w:val="nn-NO"/>
        </w:rPr>
      </w:pPr>
    </w:p>
    <w:p w14:paraId="420C8C73" w14:textId="77777777" w:rsidR="00C317F6" w:rsidRPr="006D7F8A" w:rsidRDefault="00C317F6" w:rsidP="00C317F6">
      <w:pPr>
        <w:tabs>
          <w:tab w:val="left" w:pos="-720"/>
        </w:tabs>
        <w:ind w:left="737"/>
        <w:outlineLvl w:val="0"/>
        <w:rPr>
          <w:rFonts w:asciiTheme="minorHAnsi" w:hAnsiTheme="minorHAnsi" w:cstheme="minorHAnsi"/>
          <w:sz w:val="22"/>
          <w:szCs w:val="22"/>
          <w:u w:val="single"/>
          <w:lang w:val="nn-NO"/>
        </w:rPr>
      </w:pPr>
      <w:bookmarkStart w:id="7" w:name="_Toc196016055"/>
      <w:bookmarkStart w:id="8" w:name="_Toc196191073"/>
      <w:bookmarkStart w:id="9" w:name="_Toc201385515"/>
      <w:bookmarkStart w:id="10" w:name="_Toc239823029"/>
      <w:bookmarkStart w:id="11" w:name="_Toc241633966"/>
      <w:bookmarkStart w:id="12" w:name="_Toc248735658"/>
      <w:bookmarkStart w:id="13" w:name="_Toc248822343"/>
      <w:bookmarkStart w:id="14" w:name="_Toc256424281"/>
      <w:bookmarkStart w:id="15" w:name="_Toc260307356"/>
      <w:bookmarkStart w:id="16" w:name="_Toc263758595"/>
      <w:bookmarkStart w:id="17" w:name="_Toc287340772"/>
      <w:bookmarkStart w:id="18" w:name="_Toc287358738"/>
      <w:bookmarkStart w:id="19" w:name="_Toc287439045"/>
      <w:r w:rsidRPr="006D7F8A">
        <w:rPr>
          <w:rFonts w:asciiTheme="minorHAnsi" w:hAnsiTheme="minorHAnsi" w:cstheme="minorHAnsi"/>
          <w:sz w:val="22"/>
          <w:szCs w:val="22"/>
          <w:u w:val="single"/>
          <w:lang w:val="nn-NO"/>
        </w:rPr>
        <w:t>Bebyggelse og anlegg (pbl §12-5 nr. 1)</w:t>
      </w:r>
      <w:bookmarkEnd w:id="7"/>
      <w:bookmarkEnd w:id="8"/>
      <w:bookmarkEnd w:id="9"/>
      <w:bookmarkEnd w:id="10"/>
      <w:bookmarkEnd w:id="11"/>
      <w:bookmarkEnd w:id="12"/>
      <w:bookmarkEnd w:id="13"/>
      <w:bookmarkEnd w:id="14"/>
      <w:bookmarkEnd w:id="15"/>
      <w:bookmarkEnd w:id="16"/>
      <w:bookmarkEnd w:id="17"/>
      <w:bookmarkEnd w:id="18"/>
      <w:bookmarkEnd w:id="19"/>
    </w:p>
    <w:p w14:paraId="7674F955" w14:textId="77777777" w:rsidR="00C317F6" w:rsidRPr="006D7F8A" w:rsidRDefault="001A2AE2" w:rsidP="00C317F6">
      <w:pPr>
        <w:numPr>
          <w:ilvl w:val="0"/>
          <w:numId w:val="1"/>
        </w:numPr>
        <w:tabs>
          <w:tab w:val="left" w:pos="-720"/>
        </w:tabs>
        <w:outlineLvl w:val="0"/>
        <w:rPr>
          <w:rFonts w:asciiTheme="minorHAnsi" w:hAnsiTheme="minorHAnsi" w:cstheme="minorHAnsi"/>
          <w:sz w:val="22"/>
          <w:szCs w:val="22"/>
          <w:lang w:val="nn-NO"/>
        </w:rPr>
      </w:pPr>
      <w:bookmarkStart w:id="20" w:name="_Toc263758596"/>
      <w:bookmarkStart w:id="21" w:name="_Toc287340773"/>
      <w:bookmarkStart w:id="22" w:name="_Toc287358739"/>
      <w:bookmarkStart w:id="23" w:name="_Toc287439046"/>
      <w:bookmarkStart w:id="24" w:name="_Toc260307357"/>
      <w:r w:rsidRPr="006D7F8A">
        <w:rPr>
          <w:rFonts w:asciiTheme="minorHAnsi" w:hAnsiTheme="minorHAnsi" w:cstheme="minorHAnsi"/>
          <w:sz w:val="22"/>
          <w:szCs w:val="22"/>
          <w:lang w:val="nn-NO"/>
        </w:rPr>
        <w:t>Bustader, fr</w:t>
      </w:r>
      <w:r w:rsidR="001F3AC3" w:rsidRPr="006D7F8A">
        <w:rPr>
          <w:rFonts w:asciiTheme="minorHAnsi" w:hAnsiTheme="minorHAnsi" w:cstheme="minorHAnsi"/>
          <w:sz w:val="22"/>
          <w:szCs w:val="22"/>
          <w:lang w:val="nn-NO"/>
        </w:rPr>
        <w:t>ittliggande</w:t>
      </w:r>
      <w:r w:rsidR="00C317F6" w:rsidRPr="006D7F8A">
        <w:rPr>
          <w:rFonts w:asciiTheme="minorHAnsi" w:hAnsiTheme="minorHAnsi" w:cstheme="minorHAnsi"/>
          <w:sz w:val="22"/>
          <w:szCs w:val="22"/>
          <w:lang w:val="nn-NO"/>
        </w:rPr>
        <w:t xml:space="preserve"> småhusbebyggelse (sosikode 111</w:t>
      </w:r>
      <w:r w:rsidR="001F3AC3" w:rsidRPr="006D7F8A">
        <w:rPr>
          <w:rFonts w:asciiTheme="minorHAnsi" w:hAnsiTheme="minorHAnsi" w:cstheme="minorHAnsi"/>
          <w:sz w:val="22"/>
          <w:szCs w:val="22"/>
          <w:lang w:val="nn-NO"/>
        </w:rPr>
        <w:t>1</w:t>
      </w:r>
      <w:r w:rsidR="00C317F6" w:rsidRPr="006D7F8A">
        <w:rPr>
          <w:rFonts w:asciiTheme="minorHAnsi" w:hAnsiTheme="minorHAnsi" w:cstheme="minorHAnsi"/>
          <w:sz w:val="22"/>
          <w:szCs w:val="22"/>
          <w:lang w:val="nn-NO"/>
        </w:rPr>
        <w:t>)</w:t>
      </w:r>
      <w:bookmarkEnd w:id="20"/>
      <w:bookmarkEnd w:id="21"/>
      <w:bookmarkEnd w:id="22"/>
      <w:bookmarkEnd w:id="23"/>
    </w:p>
    <w:p w14:paraId="008E1EC1" w14:textId="77777777" w:rsidR="00BC0A75" w:rsidRPr="006D7F8A" w:rsidRDefault="00BC0A75" w:rsidP="00C317F6">
      <w:pPr>
        <w:numPr>
          <w:ilvl w:val="0"/>
          <w:numId w:val="1"/>
        </w:numPr>
        <w:tabs>
          <w:tab w:val="left" w:pos="-720"/>
        </w:tabs>
        <w:outlineLvl w:val="0"/>
        <w:rPr>
          <w:rFonts w:asciiTheme="minorHAnsi" w:hAnsiTheme="minorHAnsi" w:cstheme="minorHAnsi"/>
          <w:sz w:val="22"/>
          <w:szCs w:val="22"/>
          <w:lang w:val="nn-NO"/>
        </w:rPr>
      </w:pPr>
      <w:r w:rsidRPr="006D7F8A">
        <w:rPr>
          <w:rFonts w:asciiTheme="minorHAnsi" w:hAnsiTheme="minorHAnsi" w:cstheme="minorHAnsi"/>
          <w:sz w:val="22"/>
          <w:szCs w:val="22"/>
          <w:lang w:val="nn-NO"/>
        </w:rPr>
        <w:t xml:space="preserve">Bustader, konsentrert </w:t>
      </w:r>
      <w:r w:rsidR="002F39D4" w:rsidRPr="006D7F8A">
        <w:rPr>
          <w:rFonts w:asciiTheme="minorHAnsi" w:hAnsiTheme="minorHAnsi" w:cstheme="minorHAnsi"/>
          <w:sz w:val="22"/>
          <w:szCs w:val="22"/>
          <w:lang w:val="nn-NO"/>
        </w:rPr>
        <w:t>småhusbebyggelse (sosikode 1112)</w:t>
      </w:r>
    </w:p>
    <w:p w14:paraId="673E82BD" w14:textId="77777777" w:rsidR="001F3AC3" w:rsidRPr="006D7F8A" w:rsidRDefault="001F3AC3" w:rsidP="00C317F6">
      <w:pPr>
        <w:numPr>
          <w:ilvl w:val="0"/>
          <w:numId w:val="1"/>
        </w:numPr>
        <w:tabs>
          <w:tab w:val="left" w:pos="-720"/>
        </w:tabs>
        <w:outlineLvl w:val="0"/>
        <w:rPr>
          <w:rFonts w:asciiTheme="minorHAnsi" w:hAnsiTheme="minorHAnsi" w:cstheme="minorHAnsi"/>
          <w:sz w:val="22"/>
          <w:szCs w:val="22"/>
          <w:lang w:val="nn-NO"/>
        </w:rPr>
      </w:pPr>
      <w:r w:rsidRPr="006D7F8A">
        <w:rPr>
          <w:rFonts w:asciiTheme="minorHAnsi" w:hAnsiTheme="minorHAnsi" w:cstheme="minorHAnsi"/>
          <w:sz w:val="22"/>
          <w:szCs w:val="22"/>
          <w:lang w:val="nn-NO"/>
        </w:rPr>
        <w:t>Fritidsbustader, frittliggande (sosikode 1121)</w:t>
      </w:r>
    </w:p>
    <w:p w14:paraId="642A8871" w14:textId="77777777" w:rsidR="007B4B91" w:rsidRPr="006D7F8A" w:rsidRDefault="007B4B91" w:rsidP="00C317F6">
      <w:pPr>
        <w:numPr>
          <w:ilvl w:val="0"/>
          <w:numId w:val="1"/>
        </w:numPr>
        <w:tabs>
          <w:tab w:val="left" w:pos="-720"/>
        </w:tabs>
        <w:outlineLvl w:val="0"/>
        <w:rPr>
          <w:rFonts w:asciiTheme="minorHAnsi" w:hAnsiTheme="minorHAnsi" w:cstheme="minorHAnsi"/>
          <w:sz w:val="22"/>
          <w:szCs w:val="22"/>
          <w:lang w:val="nn-NO"/>
        </w:rPr>
      </w:pPr>
      <w:bookmarkStart w:id="25" w:name="_Toc287340774"/>
      <w:bookmarkStart w:id="26" w:name="_Toc287358740"/>
      <w:bookmarkStart w:id="27" w:name="_Toc287439047"/>
      <w:bookmarkEnd w:id="24"/>
      <w:r w:rsidRPr="006D7F8A">
        <w:rPr>
          <w:rFonts w:asciiTheme="minorHAnsi" w:hAnsiTheme="minorHAnsi" w:cstheme="minorHAnsi"/>
          <w:sz w:val="22"/>
          <w:szCs w:val="22"/>
          <w:lang w:val="nn-NO"/>
        </w:rPr>
        <w:t>Sentrumsformål (sosikode 1130)</w:t>
      </w:r>
    </w:p>
    <w:p w14:paraId="4EC13F0D" w14:textId="77777777" w:rsidR="00C317F6" w:rsidRPr="006D7F8A" w:rsidRDefault="007B4B91" w:rsidP="00C317F6">
      <w:pPr>
        <w:numPr>
          <w:ilvl w:val="0"/>
          <w:numId w:val="1"/>
        </w:numPr>
        <w:tabs>
          <w:tab w:val="left" w:pos="-720"/>
        </w:tabs>
        <w:outlineLvl w:val="0"/>
        <w:rPr>
          <w:rFonts w:asciiTheme="minorHAnsi" w:hAnsiTheme="minorHAnsi" w:cstheme="minorHAnsi"/>
          <w:sz w:val="22"/>
          <w:szCs w:val="22"/>
          <w:lang w:val="nn-NO"/>
        </w:rPr>
      </w:pPr>
      <w:r w:rsidRPr="006D7F8A">
        <w:rPr>
          <w:rFonts w:asciiTheme="minorHAnsi" w:hAnsiTheme="minorHAnsi" w:cstheme="minorHAnsi"/>
          <w:sz w:val="22"/>
          <w:szCs w:val="22"/>
          <w:lang w:val="nn-NO"/>
        </w:rPr>
        <w:t>Offentleg eller privat tenesteyting</w:t>
      </w:r>
      <w:r w:rsidR="00C317F6" w:rsidRPr="006D7F8A">
        <w:rPr>
          <w:rFonts w:asciiTheme="minorHAnsi" w:hAnsiTheme="minorHAnsi" w:cstheme="minorHAnsi"/>
          <w:sz w:val="22"/>
          <w:szCs w:val="22"/>
          <w:lang w:val="nn-NO"/>
        </w:rPr>
        <w:t xml:space="preserve"> (sosikode 116</w:t>
      </w:r>
      <w:r w:rsidRPr="006D7F8A">
        <w:rPr>
          <w:rFonts w:asciiTheme="minorHAnsi" w:hAnsiTheme="minorHAnsi" w:cstheme="minorHAnsi"/>
          <w:sz w:val="22"/>
          <w:szCs w:val="22"/>
          <w:lang w:val="nn-NO"/>
        </w:rPr>
        <w:t>0</w:t>
      </w:r>
      <w:r w:rsidR="00C317F6" w:rsidRPr="006D7F8A">
        <w:rPr>
          <w:rFonts w:asciiTheme="minorHAnsi" w:hAnsiTheme="minorHAnsi" w:cstheme="minorHAnsi"/>
          <w:sz w:val="22"/>
          <w:szCs w:val="22"/>
          <w:lang w:val="nn-NO"/>
        </w:rPr>
        <w:t>)</w:t>
      </w:r>
      <w:bookmarkEnd w:id="25"/>
      <w:bookmarkEnd w:id="26"/>
      <w:bookmarkEnd w:id="27"/>
    </w:p>
    <w:p w14:paraId="669CB40E" w14:textId="77777777" w:rsidR="001F3AC3" w:rsidRPr="006D7F8A" w:rsidRDefault="001F3AC3" w:rsidP="00C317F6">
      <w:pPr>
        <w:numPr>
          <w:ilvl w:val="0"/>
          <w:numId w:val="1"/>
        </w:numPr>
        <w:tabs>
          <w:tab w:val="left" w:pos="-720"/>
        </w:tabs>
        <w:outlineLvl w:val="0"/>
        <w:rPr>
          <w:rFonts w:asciiTheme="minorHAnsi" w:hAnsiTheme="minorHAnsi" w:cstheme="minorHAnsi"/>
          <w:sz w:val="22"/>
          <w:szCs w:val="22"/>
          <w:lang w:val="nn-NO"/>
        </w:rPr>
      </w:pPr>
      <w:r w:rsidRPr="006D7F8A">
        <w:rPr>
          <w:rFonts w:asciiTheme="minorHAnsi" w:hAnsiTheme="minorHAnsi" w:cstheme="minorHAnsi"/>
          <w:sz w:val="22"/>
          <w:szCs w:val="22"/>
          <w:lang w:val="nn-NO"/>
        </w:rPr>
        <w:t>Undervisning (sosikode 1162)</w:t>
      </w:r>
    </w:p>
    <w:p w14:paraId="24B4713A" w14:textId="77777777" w:rsidR="001F3AC3" w:rsidRPr="006D7F8A" w:rsidRDefault="001F3AC3" w:rsidP="00C317F6">
      <w:pPr>
        <w:numPr>
          <w:ilvl w:val="0"/>
          <w:numId w:val="1"/>
        </w:numPr>
        <w:tabs>
          <w:tab w:val="left" w:pos="-720"/>
        </w:tabs>
        <w:outlineLvl w:val="0"/>
        <w:rPr>
          <w:rFonts w:asciiTheme="minorHAnsi" w:hAnsiTheme="minorHAnsi" w:cstheme="minorHAnsi"/>
          <w:sz w:val="22"/>
          <w:szCs w:val="22"/>
          <w:lang w:val="nn-NO"/>
        </w:rPr>
      </w:pPr>
      <w:r w:rsidRPr="006D7F8A">
        <w:rPr>
          <w:rFonts w:asciiTheme="minorHAnsi" w:hAnsiTheme="minorHAnsi" w:cstheme="minorHAnsi"/>
          <w:sz w:val="22"/>
          <w:szCs w:val="22"/>
          <w:lang w:val="nn-NO"/>
        </w:rPr>
        <w:t>Kyrkje (sosikode 1164)</w:t>
      </w:r>
    </w:p>
    <w:p w14:paraId="39688660" w14:textId="77777777" w:rsidR="00E4685D" w:rsidRPr="006D7F8A" w:rsidRDefault="00E4685D" w:rsidP="00C317F6">
      <w:pPr>
        <w:numPr>
          <w:ilvl w:val="0"/>
          <w:numId w:val="1"/>
        </w:numPr>
        <w:tabs>
          <w:tab w:val="left" w:pos="-720"/>
        </w:tabs>
        <w:outlineLvl w:val="0"/>
        <w:rPr>
          <w:rFonts w:asciiTheme="minorHAnsi" w:hAnsiTheme="minorHAnsi" w:cstheme="minorHAnsi"/>
          <w:sz w:val="22"/>
          <w:szCs w:val="22"/>
          <w:lang w:val="nn-NO"/>
        </w:rPr>
      </w:pPr>
      <w:r w:rsidRPr="006D7F8A">
        <w:rPr>
          <w:rFonts w:asciiTheme="minorHAnsi" w:hAnsiTheme="minorHAnsi" w:cstheme="minorHAnsi"/>
          <w:sz w:val="22"/>
          <w:szCs w:val="22"/>
          <w:lang w:val="nn-NO"/>
        </w:rPr>
        <w:t>Forsamlingslokale (sosikode 1165)</w:t>
      </w:r>
    </w:p>
    <w:p w14:paraId="79F7F593" w14:textId="77777777" w:rsidR="001E12B7" w:rsidRPr="006D7F8A" w:rsidRDefault="001E12B7" w:rsidP="00157789">
      <w:pPr>
        <w:numPr>
          <w:ilvl w:val="0"/>
          <w:numId w:val="1"/>
        </w:numPr>
        <w:tabs>
          <w:tab w:val="left" w:pos="-720"/>
        </w:tabs>
        <w:outlineLvl w:val="0"/>
        <w:rPr>
          <w:rFonts w:asciiTheme="minorHAnsi" w:hAnsiTheme="minorHAnsi" w:cstheme="minorHAnsi"/>
          <w:sz w:val="22"/>
          <w:szCs w:val="22"/>
          <w:lang w:val="nn-NO"/>
        </w:rPr>
      </w:pPr>
      <w:r w:rsidRPr="006D7F8A">
        <w:rPr>
          <w:rFonts w:asciiTheme="minorHAnsi" w:hAnsiTheme="minorHAnsi" w:cstheme="minorHAnsi"/>
          <w:sz w:val="22"/>
          <w:szCs w:val="22"/>
          <w:lang w:val="nn-NO"/>
        </w:rPr>
        <w:t>Utleigehytter (sosikode 1171)</w:t>
      </w:r>
    </w:p>
    <w:p w14:paraId="38950D67" w14:textId="77777777" w:rsidR="00E4685D" w:rsidRPr="006D7F8A" w:rsidRDefault="001E12B7" w:rsidP="00C317F6">
      <w:pPr>
        <w:numPr>
          <w:ilvl w:val="0"/>
          <w:numId w:val="1"/>
        </w:numPr>
        <w:tabs>
          <w:tab w:val="left" w:pos="-720"/>
        </w:tabs>
        <w:outlineLvl w:val="0"/>
        <w:rPr>
          <w:rFonts w:asciiTheme="minorHAnsi" w:hAnsiTheme="minorHAnsi" w:cstheme="minorHAnsi"/>
          <w:sz w:val="22"/>
          <w:szCs w:val="22"/>
          <w:lang w:val="nn-NO"/>
        </w:rPr>
      </w:pPr>
      <w:r w:rsidRPr="006D7F8A">
        <w:rPr>
          <w:rFonts w:asciiTheme="minorHAnsi" w:hAnsiTheme="minorHAnsi" w:cstheme="minorHAnsi"/>
          <w:sz w:val="22"/>
          <w:szCs w:val="22"/>
          <w:lang w:val="nn-NO"/>
        </w:rPr>
        <w:t>Campingplass (sosikode 1173)</w:t>
      </w:r>
    </w:p>
    <w:p w14:paraId="492FEBC7" w14:textId="77777777" w:rsidR="001E12B7" w:rsidRPr="006D7F8A" w:rsidRDefault="00767C2B" w:rsidP="00C317F6">
      <w:pPr>
        <w:numPr>
          <w:ilvl w:val="0"/>
          <w:numId w:val="1"/>
        </w:numPr>
        <w:tabs>
          <w:tab w:val="left" w:pos="-720"/>
        </w:tabs>
        <w:outlineLvl w:val="0"/>
        <w:rPr>
          <w:rFonts w:asciiTheme="minorHAnsi" w:hAnsiTheme="minorHAnsi" w:cstheme="minorHAnsi"/>
          <w:sz w:val="22"/>
          <w:szCs w:val="22"/>
          <w:lang w:val="nn-NO"/>
        </w:rPr>
      </w:pPr>
      <w:r w:rsidRPr="006D7F8A">
        <w:rPr>
          <w:rFonts w:asciiTheme="minorHAnsi" w:hAnsiTheme="minorHAnsi" w:cstheme="minorHAnsi"/>
          <w:sz w:val="22"/>
          <w:szCs w:val="22"/>
          <w:lang w:val="nn-NO"/>
        </w:rPr>
        <w:t>Hotell/ overnatting (sosikode 1320)</w:t>
      </w:r>
    </w:p>
    <w:p w14:paraId="4E751672" w14:textId="77777777" w:rsidR="00767C2B" w:rsidRPr="006D7F8A" w:rsidRDefault="00767C2B" w:rsidP="00C317F6">
      <w:pPr>
        <w:numPr>
          <w:ilvl w:val="0"/>
          <w:numId w:val="1"/>
        </w:numPr>
        <w:tabs>
          <w:tab w:val="left" w:pos="-720"/>
        </w:tabs>
        <w:outlineLvl w:val="0"/>
        <w:rPr>
          <w:rFonts w:asciiTheme="minorHAnsi" w:hAnsiTheme="minorHAnsi" w:cstheme="minorHAnsi"/>
          <w:sz w:val="22"/>
          <w:szCs w:val="22"/>
          <w:lang w:val="nn-NO"/>
        </w:rPr>
      </w:pPr>
      <w:r w:rsidRPr="006D7F8A">
        <w:rPr>
          <w:rFonts w:asciiTheme="minorHAnsi" w:hAnsiTheme="minorHAnsi" w:cstheme="minorHAnsi"/>
          <w:sz w:val="22"/>
          <w:szCs w:val="22"/>
          <w:lang w:val="nn-NO"/>
        </w:rPr>
        <w:t>Lager/ garasje (sosikode 1350)</w:t>
      </w:r>
    </w:p>
    <w:p w14:paraId="7CEAF57E" w14:textId="77777777" w:rsidR="00767C2B" w:rsidRPr="006D7F8A" w:rsidRDefault="00767C2B" w:rsidP="00C317F6">
      <w:pPr>
        <w:numPr>
          <w:ilvl w:val="0"/>
          <w:numId w:val="1"/>
        </w:numPr>
        <w:tabs>
          <w:tab w:val="left" w:pos="-720"/>
        </w:tabs>
        <w:outlineLvl w:val="0"/>
        <w:rPr>
          <w:rFonts w:asciiTheme="minorHAnsi" w:hAnsiTheme="minorHAnsi" w:cstheme="minorHAnsi"/>
          <w:sz w:val="22"/>
          <w:szCs w:val="22"/>
          <w:lang w:val="nn-NO"/>
        </w:rPr>
      </w:pPr>
      <w:r w:rsidRPr="006D7F8A">
        <w:rPr>
          <w:rFonts w:asciiTheme="minorHAnsi" w:hAnsiTheme="minorHAnsi" w:cstheme="minorHAnsi"/>
          <w:sz w:val="22"/>
          <w:szCs w:val="22"/>
          <w:lang w:val="nn-NO"/>
        </w:rPr>
        <w:t>Avløpsanlegg (sosikode 1542)</w:t>
      </w:r>
    </w:p>
    <w:p w14:paraId="5CD8DA0F" w14:textId="77777777" w:rsidR="00767C2B" w:rsidRPr="006D7F8A" w:rsidRDefault="00767C2B" w:rsidP="00C317F6">
      <w:pPr>
        <w:numPr>
          <w:ilvl w:val="0"/>
          <w:numId w:val="1"/>
        </w:numPr>
        <w:tabs>
          <w:tab w:val="left" w:pos="-720"/>
        </w:tabs>
        <w:outlineLvl w:val="0"/>
        <w:rPr>
          <w:rFonts w:asciiTheme="minorHAnsi" w:hAnsiTheme="minorHAnsi" w:cstheme="minorHAnsi"/>
          <w:sz w:val="22"/>
          <w:szCs w:val="22"/>
          <w:lang w:val="nn-NO"/>
        </w:rPr>
      </w:pPr>
      <w:r w:rsidRPr="006D7F8A">
        <w:rPr>
          <w:rFonts w:asciiTheme="minorHAnsi" w:hAnsiTheme="minorHAnsi" w:cstheme="minorHAnsi"/>
          <w:sz w:val="22"/>
          <w:szCs w:val="22"/>
          <w:lang w:val="nn-NO"/>
        </w:rPr>
        <w:t>Øvrige kommunaltekniske anlegg (sosikode 1360)</w:t>
      </w:r>
    </w:p>
    <w:p w14:paraId="063251E3" w14:textId="77777777" w:rsidR="00466353" w:rsidRPr="006D7F8A" w:rsidRDefault="00466353" w:rsidP="00C317F6">
      <w:pPr>
        <w:numPr>
          <w:ilvl w:val="0"/>
          <w:numId w:val="1"/>
        </w:numPr>
        <w:tabs>
          <w:tab w:val="left" w:pos="-720"/>
        </w:tabs>
        <w:outlineLvl w:val="0"/>
        <w:rPr>
          <w:rFonts w:asciiTheme="minorHAnsi" w:hAnsiTheme="minorHAnsi" w:cstheme="minorHAnsi"/>
          <w:sz w:val="22"/>
          <w:szCs w:val="22"/>
          <w:lang w:val="nn-NO"/>
        </w:rPr>
      </w:pPr>
      <w:r w:rsidRPr="006D7F8A">
        <w:rPr>
          <w:rFonts w:asciiTheme="minorHAnsi" w:hAnsiTheme="minorHAnsi" w:cstheme="minorHAnsi"/>
          <w:sz w:val="22"/>
          <w:szCs w:val="22"/>
          <w:lang w:val="nn-NO"/>
        </w:rPr>
        <w:t>Leikeplass (sosikode 1610)</w:t>
      </w:r>
    </w:p>
    <w:p w14:paraId="537C1C2C" w14:textId="77777777" w:rsidR="007B4B91" w:rsidRPr="006D7F8A" w:rsidRDefault="007B4B91" w:rsidP="00C317F6">
      <w:pPr>
        <w:tabs>
          <w:tab w:val="left" w:pos="-720"/>
          <w:tab w:val="left" w:pos="0"/>
        </w:tabs>
        <w:ind w:left="709"/>
        <w:outlineLvl w:val="0"/>
        <w:rPr>
          <w:rFonts w:asciiTheme="minorHAnsi" w:hAnsiTheme="minorHAnsi" w:cstheme="minorHAnsi"/>
          <w:sz w:val="22"/>
          <w:szCs w:val="22"/>
          <w:lang w:val="nn-NO"/>
        </w:rPr>
      </w:pPr>
      <w:bookmarkStart w:id="28" w:name="_Toc196016056"/>
      <w:bookmarkStart w:id="29" w:name="_Toc196191074"/>
      <w:bookmarkStart w:id="30" w:name="_Toc216855524"/>
      <w:bookmarkStart w:id="31" w:name="_Toc247626635"/>
      <w:bookmarkStart w:id="32" w:name="_Toc287340789"/>
      <w:bookmarkStart w:id="33" w:name="_Toc287358755"/>
      <w:bookmarkStart w:id="34" w:name="_Toc287439062"/>
    </w:p>
    <w:p w14:paraId="5B51B25A" w14:textId="77777777" w:rsidR="00C317F6" w:rsidRPr="006D7F8A" w:rsidRDefault="00C317F6" w:rsidP="00C317F6">
      <w:pPr>
        <w:tabs>
          <w:tab w:val="left" w:pos="-720"/>
          <w:tab w:val="left" w:pos="0"/>
        </w:tabs>
        <w:ind w:left="709"/>
        <w:outlineLvl w:val="0"/>
        <w:rPr>
          <w:rFonts w:asciiTheme="minorHAnsi" w:hAnsiTheme="minorHAnsi" w:cstheme="minorHAnsi"/>
          <w:sz w:val="22"/>
          <w:szCs w:val="22"/>
          <w:u w:val="single"/>
          <w:lang w:val="nn-NO"/>
        </w:rPr>
      </w:pPr>
      <w:r w:rsidRPr="006D7F8A">
        <w:rPr>
          <w:rFonts w:asciiTheme="minorHAnsi" w:hAnsiTheme="minorHAnsi" w:cstheme="minorHAnsi"/>
          <w:sz w:val="22"/>
          <w:szCs w:val="22"/>
          <w:u w:val="single"/>
          <w:lang w:val="nn-NO"/>
        </w:rPr>
        <w:t>Samferdselsanlegg og teknisk infrastruktur (pbl §12-5 nr. 2)</w:t>
      </w:r>
      <w:bookmarkEnd w:id="28"/>
      <w:bookmarkEnd w:id="29"/>
      <w:bookmarkEnd w:id="30"/>
      <w:bookmarkEnd w:id="31"/>
      <w:bookmarkEnd w:id="32"/>
      <w:bookmarkEnd w:id="33"/>
      <w:bookmarkEnd w:id="34"/>
    </w:p>
    <w:p w14:paraId="683415E3" w14:textId="77777777" w:rsidR="00C317F6" w:rsidRPr="006D7F8A" w:rsidRDefault="00C317F6" w:rsidP="00581188">
      <w:pPr>
        <w:numPr>
          <w:ilvl w:val="0"/>
          <w:numId w:val="3"/>
        </w:numPr>
        <w:tabs>
          <w:tab w:val="left" w:pos="-720"/>
        </w:tabs>
        <w:spacing w:after="0" w:line="276" w:lineRule="auto"/>
        <w:outlineLvl w:val="0"/>
        <w:rPr>
          <w:rFonts w:asciiTheme="minorHAnsi" w:hAnsiTheme="minorHAnsi" w:cstheme="minorHAnsi"/>
          <w:sz w:val="22"/>
          <w:szCs w:val="22"/>
          <w:lang w:val="nn-NO"/>
        </w:rPr>
      </w:pPr>
      <w:bookmarkStart w:id="35" w:name="_Toc287340790"/>
      <w:bookmarkStart w:id="36" w:name="_Toc287358756"/>
      <w:bookmarkStart w:id="37" w:name="_Toc287439063"/>
      <w:r w:rsidRPr="006D7F8A">
        <w:rPr>
          <w:rFonts w:asciiTheme="minorHAnsi" w:hAnsiTheme="minorHAnsi" w:cstheme="minorHAnsi"/>
          <w:sz w:val="22"/>
          <w:szCs w:val="22"/>
          <w:lang w:val="nn-NO"/>
        </w:rPr>
        <w:t>Kø</w:t>
      </w:r>
      <w:r w:rsidR="00BE0F8B" w:rsidRPr="006D7F8A">
        <w:rPr>
          <w:rFonts w:asciiTheme="minorHAnsi" w:hAnsiTheme="minorHAnsi" w:cstheme="minorHAnsi"/>
          <w:sz w:val="22"/>
          <w:szCs w:val="22"/>
          <w:lang w:val="nn-NO"/>
        </w:rPr>
        <w:t>y</w:t>
      </w:r>
      <w:r w:rsidRPr="006D7F8A">
        <w:rPr>
          <w:rFonts w:asciiTheme="minorHAnsi" w:hAnsiTheme="minorHAnsi" w:cstheme="minorHAnsi"/>
          <w:sz w:val="22"/>
          <w:szCs w:val="22"/>
          <w:lang w:val="nn-NO"/>
        </w:rPr>
        <w:t>reveg (sosikode 2011)</w:t>
      </w:r>
      <w:bookmarkEnd w:id="35"/>
      <w:bookmarkEnd w:id="36"/>
      <w:bookmarkEnd w:id="37"/>
    </w:p>
    <w:p w14:paraId="31389496" w14:textId="77777777" w:rsidR="00C317F6" w:rsidRPr="006D7F8A" w:rsidRDefault="00C317F6" w:rsidP="00581188">
      <w:pPr>
        <w:numPr>
          <w:ilvl w:val="0"/>
          <w:numId w:val="3"/>
        </w:numPr>
        <w:tabs>
          <w:tab w:val="left" w:pos="-720"/>
          <w:tab w:val="left" w:pos="0"/>
        </w:tabs>
        <w:spacing w:before="0" w:after="0" w:line="276" w:lineRule="auto"/>
        <w:rPr>
          <w:rFonts w:asciiTheme="minorHAnsi" w:hAnsiTheme="minorHAnsi" w:cstheme="minorHAnsi"/>
          <w:sz w:val="22"/>
          <w:szCs w:val="22"/>
          <w:lang w:val="nn-NO"/>
        </w:rPr>
      </w:pPr>
      <w:r w:rsidRPr="006D7F8A">
        <w:rPr>
          <w:rFonts w:asciiTheme="minorHAnsi" w:hAnsiTheme="minorHAnsi" w:cstheme="minorHAnsi"/>
          <w:sz w:val="22"/>
          <w:szCs w:val="22"/>
          <w:lang w:val="nn-NO"/>
        </w:rPr>
        <w:t>Fortau (sosikode 2012)</w:t>
      </w:r>
    </w:p>
    <w:p w14:paraId="62A90047" w14:textId="77777777" w:rsidR="00C317F6" w:rsidRPr="006D7F8A" w:rsidRDefault="003F22EC" w:rsidP="00581188">
      <w:pPr>
        <w:numPr>
          <w:ilvl w:val="0"/>
          <w:numId w:val="3"/>
        </w:numPr>
        <w:tabs>
          <w:tab w:val="left" w:pos="-720"/>
          <w:tab w:val="left" w:pos="0"/>
        </w:tabs>
        <w:spacing w:before="0" w:after="0" w:line="276" w:lineRule="auto"/>
        <w:rPr>
          <w:rFonts w:asciiTheme="minorHAnsi" w:hAnsiTheme="minorHAnsi" w:cstheme="minorHAnsi"/>
          <w:sz w:val="22"/>
          <w:szCs w:val="22"/>
          <w:lang w:val="nn-NO"/>
        </w:rPr>
      </w:pPr>
      <w:r w:rsidRPr="006D7F8A">
        <w:rPr>
          <w:rFonts w:asciiTheme="minorHAnsi" w:hAnsiTheme="minorHAnsi" w:cstheme="minorHAnsi"/>
          <w:sz w:val="22"/>
          <w:szCs w:val="22"/>
          <w:lang w:val="nn-NO"/>
        </w:rPr>
        <w:t>Gangareal</w:t>
      </w:r>
      <w:r w:rsidR="00C317F6" w:rsidRPr="006D7F8A">
        <w:rPr>
          <w:rFonts w:asciiTheme="minorHAnsi" w:hAnsiTheme="minorHAnsi" w:cstheme="minorHAnsi"/>
          <w:sz w:val="22"/>
          <w:szCs w:val="22"/>
          <w:lang w:val="nn-NO"/>
        </w:rPr>
        <w:t xml:space="preserve"> (sosikode 201</w:t>
      </w:r>
      <w:r w:rsidRPr="006D7F8A">
        <w:rPr>
          <w:rFonts w:asciiTheme="minorHAnsi" w:hAnsiTheme="minorHAnsi" w:cstheme="minorHAnsi"/>
          <w:sz w:val="22"/>
          <w:szCs w:val="22"/>
          <w:lang w:val="nn-NO"/>
        </w:rPr>
        <w:t>6</w:t>
      </w:r>
      <w:r w:rsidR="00C317F6" w:rsidRPr="006D7F8A">
        <w:rPr>
          <w:rFonts w:asciiTheme="minorHAnsi" w:hAnsiTheme="minorHAnsi" w:cstheme="minorHAnsi"/>
          <w:sz w:val="22"/>
          <w:szCs w:val="22"/>
          <w:lang w:val="nn-NO"/>
        </w:rPr>
        <w:t>)</w:t>
      </w:r>
    </w:p>
    <w:p w14:paraId="087C9011" w14:textId="77777777" w:rsidR="00956AEB" w:rsidRPr="006D7F8A" w:rsidRDefault="00956AEB" w:rsidP="00581188">
      <w:pPr>
        <w:numPr>
          <w:ilvl w:val="0"/>
          <w:numId w:val="3"/>
        </w:numPr>
        <w:tabs>
          <w:tab w:val="left" w:pos="-720"/>
          <w:tab w:val="left" w:pos="0"/>
        </w:tabs>
        <w:spacing w:before="0" w:after="0" w:line="276" w:lineRule="auto"/>
        <w:rPr>
          <w:rFonts w:asciiTheme="minorHAnsi" w:hAnsiTheme="minorHAnsi" w:cstheme="minorHAnsi"/>
          <w:sz w:val="22"/>
          <w:szCs w:val="22"/>
          <w:lang w:val="nn-NO"/>
        </w:rPr>
      </w:pPr>
      <w:r w:rsidRPr="006D7F8A">
        <w:rPr>
          <w:rFonts w:asciiTheme="minorHAnsi" w:hAnsiTheme="minorHAnsi" w:cstheme="minorHAnsi"/>
          <w:sz w:val="22"/>
          <w:szCs w:val="22"/>
          <w:lang w:val="nn-NO"/>
        </w:rPr>
        <w:t>Annan veggrunn, tekniske anlegg (sosikode 2018)</w:t>
      </w:r>
    </w:p>
    <w:p w14:paraId="2DAFA1B6" w14:textId="77777777" w:rsidR="00C317F6" w:rsidRPr="006D7F8A" w:rsidRDefault="00523392" w:rsidP="00581188">
      <w:pPr>
        <w:numPr>
          <w:ilvl w:val="0"/>
          <w:numId w:val="3"/>
        </w:numPr>
        <w:tabs>
          <w:tab w:val="left" w:pos="-720"/>
          <w:tab w:val="left" w:pos="0"/>
        </w:tabs>
        <w:spacing w:before="0" w:after="0" w:line="276" w:lineRule="auto"/>
        <w:rPr>
          <w:rFonts w:asciiTheme="minorHAnsi" w:hAnsiTheme="minorHAnsi" w:cstheme="minorHAnsi"/>
          <w:sz w:val="22"/>
          <w:szCs w:val="22"/>
          <w:lang w:val="nn-NO"/>
        </w:rPr>
      </w:pPr>
      <w:r w:rsidRPr="006D7F8A">
        <w:rPr>
          <w:rFonts w:asciiTheme="minorHAnsi" w:hAnsiTheme="minorHAnsi" w:cstheme="minorHAnsi"/>
          <w:sz w:val="22"/>
          <w:szCs w:val="22"/>
          <w:lang w:val="nn-NO"/>
        </w:rPr>
        <w:t>Annan veggrunn, grøntareal</w:t>
      </w:r>
      <w:r w:rsidR="00C317F6" w:rsidRPr="006D7F8A">
        <w:rPr>
          <w:rFonts w:asciiTheme="minorHAnsi" w:hAnsiTheme="minorHAnsi" w:cstheme="minorHAnsi"/>
          <w:sz w:val="22"/>
          <w:szCs w:val="22"/>
          <w:lang w:val="nn-NO"/>
        </w:rPr>
        <w:t xml:space="preserve"> (sosikode 2019)</w:t>
      </w:r>
    </w:p>
    <w:p w14:paraId="45DB8C2C" w14:textId="77777777" w:rsidR="00102B86" w:rsidRPr="006D7F8A" w:rsidRDefault="00102B86" w:rsidP="00581188">
      <w:pPr>
        <w:numPr>
          <w:ilvl w:val="0"/>
          <w:numId w:val="3"/>
        </w:numPr>
        <w:tabs>
          <w:tab w:val="left" w:pos="-720"/>
          <w:tab w:val="left" w:pos="0"/>
        </w:tabs>
        <w:spacing w:before="0" w:after="0" w:line="276" w:lineRule="auto"/>
        <w:rPr>
          <w:rFonts w:asciiTheme="minorHAnsi" w:hAnsiTheme="minorHAnsi" w:cstheme="minorHAnsi"/>
          <w:sz w:val="22"/>
          <w:szCs w:val="22"/>
          <w:lang w:val="nn-NO"/>
        </w:rPr>
      </w:pPr>
      <w:r w:rsidRPr="006D7F8A">
        <w:rPr>
          <w:rFonts w:asciiTheme="minorHAnsi" w:hAnsiTheme="minorHAnsi" w:cstheme="minorHAnsi"/>
          <w:sz w:val="22"/>
          <w:szCs w:val="22"/>
          <w:lang w:val="nn-NO"/>
        </w:rPr>
        <w:t>Kai (sosikode 2041)</w:t>
      </w:r>
    </w:p>
    <w:p w14:paraId="129D51A6" w14:textId="77777777" w:rsidR="00466353" w:rsidRPr="006D7F8A" w:rsidRDefault="00466353" w:rsidP="00581188">
      <w:pPr>
        <w:numPr>
          <w:ilvl w:val="0"/>
          <w:numId w:val="3"/>
        </w:numPr>
        <w:tabs>
          <w:tab w:val="left" w:pos="-720"/>
          <w:tab w:val="left" w:pos="0"/>
        </w:tabs>
        <w:spacing w:before="0" w:after="0" w:line="276" w:lineRule="auto"/>
        <w:rPr>
          <w:rFonts w:asciiTheme="minorHAnsi" w:hAnsiTheme="minorHAnsi" w:cstheme="minorHAnsi"/>
          <w:sz w:val="22"/>
          <w:szCs w:val="22"/>
          <w:lang w:val="nn-NO"/>
        </w:rPr>
      </w:pPr>
      <w:r w:rsidRPr="006D7F8A">
        <w:rPr>
          <w:rFonts w:asciiTheme="minorHAnsi" w:hAnsiTheme="minorHAnsi" w:cstheme="minorHAnsi"/>
          <w:sz w:val="22"/>
          <w:szCs w:val="22"/>
          <w:lang w:val="nn-NO"/>
        </w:rPr>
        <w:t>Hamneterminal (sosikode 2042)</w:t>
      </w:r>
    </w:p>
    <w:p w14:paraId="385202BB" w14:textId="77777777" w:rsidR="00BC1BF9" w:rsidRPr="006D7F8A" w:rsidRDefault="00BC1BF9" w:rsidP="00581188">
      <w:pPr>
        <w:numPr>
          <w:ilvl w:val="0"/>
          <w:numId w:val="3"/>
        </w:numPr>
        <w:tabs>
          <w:tab w:val="left" w:pos="-720"/>
          <w:tab w:val="left" w:pos="0"/>
        </w:tabs>
        <w:spacing w:before="0" w:after="0" w:line="276" w:lineRule="auto"/>
        <w:rPr>
          <w:rFonts w:asciiTheme="minorHAnsi" w:hAnsiTheme="minorHAnsi" w:cstheme="minorHAnsi"/>
          <w:sz w:val="22"/>
          <w:szCs w:val="22"/>
          <w:lang w:val="nn-NO"/>
        </w:rPr>
      </w:pPr>
      <w:r w:rsidRPr="006D7F8A">
        <w:rPr>
          <w:rFonts w:asciiTheme="minorHAnsi" w:hAnsiTheme="minorHAnsi" w:cstheme="minorHAnsi"/>
          <w:sz w:val="22"/>
          <w:szCs w:val="22"/>
          <w:lang w:val="nn-NO"/>
        </w:rPr>
        <w:t>Kollektivholdeplass (sosikode 2073)</w:t>
      </w:r>
    </w:p>
    <w:p w14:paraId="3D3F86F7" w14:textId="77777777" w:rsidR="00C317F6" w:rsidRPr="006D7F8A" w:rsidRDefault="00C317F6" w:rsidP="00581188">
      <w:pPr>
        <w:numPr>
          <w:ilvl w:val="0"/>
          <w:numId w:val="3"/>
        </w:numPr>
        <w:tabs>
          <w:tab w:val="left" w:pos="-720"/>
          <w:tab w:val="left" w:pos="0"/>
        </w:tabs>
        <w:spacing w:before="0" w:after="0" w:line="276" w:lineRule="auto"/>
        <w:rPr>
          <w:rFonts w:asciiTheme="minorHAnsi" w:hAnsiTheme="minorHAnsi" w:cstheme="minorHAnsi"/>
          <w:sz w:val="22"/>
          <w:szCs w:val="22"/>
          <w:lang w:val="nn-NO"/>
        </w:rPr>
      </w:pPr>
      <w:r w:rsidRPr="006D7F8A">
        <w:rPr>
          <w:rFonts w:asciiTheme="minorHAnsi" w:hAnsiTheme="minorHAnsi" w:cstheme="minorHAnsi"/>
          <w:sz w:val="22"/>
          <w:szCs w:val="22"/>
          <w:lang w:val="nn-NO"/>
        </w:rPr>
        <w:t>Parkeringsplass (sosikode 2082)</w:t>
      </w:r>
    </w:p>
    <w:p w14:paraId="49299310" w14:textId="77777777" w:rsidR="00466353" w:rsidRPr="006D7F8A" w:rsidRDefault="00466353" w:rsidP="00581188">
      <w:pPr>
        <w:numPr>
          <w:ilvl w:val="0"/>
          <w:numId w:val="3"/>
        </w:numPr>
        <w:tabs>
          <w:tab w:val="left" w:pos="-720"/>
          <w:tab w:val="left" w:pos="0"/>
        </w:tabs>
        <w:spacing w:before="0" w:after="0" w:line="276" w:lineRule="auto"/>
        <w:rPr>
          <w:rFonts w:asciiTheme="minorHAnsi" w:hAnsiTheme="minorHAnsi" w:cstheme="minorHAnsi"/>
          <w:sz w:val="22"/>
          <w:szCs w:val="22"/>
          <w:lang w:val="nn-NO"/>
        </w:rPr>
      </w:pPr>
      <w:r w:rsidRPr="006D7F8A">
        <w:rPr>
          <w:rFonts w:asciiTheme="minorHAnsi" w:hAnsiTheme="minorHAnsi" w:cstheme="minorHAnsi"/>
          <w:sz w:val="22"/>
          <w:szCs w:val="22"/>
          <w:lang w:val="nn-NO"/>
        </w:rPr>
        <w:t xml:space="preserve">Parkeringstunnel </w:t>
      </w:r>
      <w:r w:rsidR="00735FBE" w:rsidRPr="006D7F8A">
        <w:rPr>
          <w:rFonts w:asciiTheme="minorHAnsi" w:hAnsiTheme="minorHAnsi" w:cstheme="minorHAnsi"/>
          <w:sz w:val="22"/>
          <w:szCs w:val="22"/>
          <w:lang w:val="nn-NO"/>
        </w:rPr>
        <w:t xml:space="preserve">(sosikode </w:t>
      </w:r>
      <w:r w:rsidR="00DE51B4" w:rsidRPr="006D7F8A">
        <w:rPr>
          <w:rFonts w:asciiTheme="minorHAnsi" w:hAnsiTheme="minorHAnsi" w:cstheme="minorHAnsi"/>
          <w:sz w:val="22"/>
          <w:szCs w:val="22"/>
          <w:lang w:val="nn-NO"/>
        </w:rPr>
        <w:t>2083)</w:t>
      </w:r>
    </w:p>
    <w:p w14:paraId="5AFBA4C7" w14:textId="77777777" w:rsidR="00C317F6" w:rsidRPr="006D7F8A" w:rsidRDefault="00C317F6" w:rsidP="00C317F6">
      <w:pPr>
        <w:tabs>
          <w:tab w:val="left" w:pos="-720"/>
          <w:tab w:val="left" w:pos="0"/>
        </w:tabs>
        <w:ind w:left="709"/>
        <w:outlineLvl w:val="0"/>
        <w:rPr>
          <w:rFonts w:asciiTheme="minorHAnsi" w:hAnsiTheme="minorHAnsi" w:cstheme="minorHAnsi"/>
          <w:sz w:val="22"/>
          <w:szCs w:val="22"/>
          <w:u w:val="single"/>
          <w:lang w:val="nn-NO"/>
        </w:rPr>
      </w:pPr>
    </w:p>
    <w:p w14:paraId="02ED4994" w14:textId="77777777" w:rsidR="00DE51B4" w:rsidRPr="006D7F8A" w:rsidRDefault="00DE51B4" w:rsidP="00C317F6">
      <w:pPr>
        <w:tabs>
          <w:tab w:val="left" w:pos="-720"/>
          <w:tab w:val="left" w:pos="0"/>
        </w:tabs>
        <w:ind w:left="709"/>
        <w:outlineLvl w:val="0"/>
        <w:rPr>
          <w:rFonts w:asciiTheme="minorHAnsi" w:hAnsiTheme="minorHAnsi" w:cstheme="minorHAnsi"/>
          <w:sz w:val="22"/>
          <w:szCs w:val="22"/>
          <w:u w:val="single"/>
          <w:lang w:val="nn-NO"/>
        </w:rPr>
      </w:pPr>
    </w:p>
    <w:p w14:paraId="642C59BA" w14:textId="77777777" w:rsidR="00C317F6" w:rsidRPr="006D7F8A" w:rsidRDefault="00C317F6" w:rsidP="00C317F6">
      <w:pPr>
        <w:tabs>
          <w:tab w:val="left" w:pos="-720"/>
          <w:tab w:val="left" w:pos="0"/>
        </w:tabs>
        <w:ind w:left="709"/>
        <w:outlineLvl w:val="0"/>
        <w:rPr>
          <w:rFonts w:asciiTheme="minorHAnsi" w:hAnsiTheme="minorHAnsi" w:cstheme="minorHAnsi"/>
          <w:sz w:val="22"/>
          <w:szCs w:val="22"/>
          <w:u w:val="single"/>
          <w:lang w:val="nn-NO"/>
        </w:rPr>
      </w:pPr>
      <w:bookmarkStart w:id="38" w:name="_Toc247626636"/>
      <w:bookmarkStart w:id="39" w:name="_Toc287340793"/>
      <w:bookmarkStart w:id="40" w:name="_Toc287358759"/>
      <w:bookmarkStart w:id="41" w:name="_Toc287439066"/>
      <w:r w:rsidRPr="006D7F8A">
        <w:rPr>
          <w:rFonts w:asciiTheme="minorHAnsi" w:hAnsiTheme="minorHAnsi" w:cstheme="minorHAnsi"/>
          <w:sz w:val="22"/>
          <w:szCs w:val="22"/>
          <w:u w:val="single"/>
          <w:lang w:val="nn-NO"/>
        </w:rPr>
        <w:t>Grønnstruktur (pbl §12-5 nr. 3)</w:t>
      </w:r>
      <w:bookmarkEnd w:id="38"/>
      <w:bookmarkEnd w:id="39"/>
      <w:bookmarkEnd w:id="40"/>
      <w:bookmarkEnd w:id="41"/>
    </w:p>
    <w:p w14:paraId="147B1FCC" w14:textId="77777777" w:rsidR="00C317F6" w:rsidRPr="006D7F8A" w:rsidRDefault="00C317F6" w:rsidP="00C317F6">
      <w:pPr>
        <w:numPr>
          <w:ilvl w:val="0"/>
          <w:numId w:val="3"/>
        </w:numPr>
        <w:tabs>
          <w:tab w:val="left" w:pos="-720"/>
          <w:tab w:val="left" w:pos="0"/>
        </w:tabs>
        <w:spacing w:before="0" w:after="0" w:line="260" w:lineRule="atLeast"/>
        <w:rPr>
          <w:rFonts w:asciiTheme="minorHAnsi" w:hAnsiTheme="minorHAnsi" w:cstheme="minorHAnsi"/>
          <w:sz w:val="22"/>
          <w:szCs w:val="22"/>
          <w:lang w:val="nn-NO"/>
        </w:rPr>
      </w:pPr>
      <w:r w:rsidRPr="006D7F8A">
        <w:rPr>
          <w:rFonts w:asciiTheme="minorHAnsi" w:hAnsiTheme="minorHAnsi" w:cstheme="minorHAnsi"/>
          <w:sz w:val="22"/>
          <w:szCs w:val="22"/>
          <w:lang w:val="nn-NO"/>
        </w:rPr>
        <w:t>Naturområde (sosikode 3020)</w:t>
      </w:r>
    </w:p>
    <w:p w14:paraId="527F9CD1" w14:textId="77777777" w:rsidR="00C317F6" w:rsidRPr="006D7F8A" w:rsidRDefault="00926E46" w:rsidP="00C317F6">
      <w:pPr>
        <w:numPr>
          <w:ilvl w:val="0"/>
          <w:numId w:val="3"/>
        </w:numPr>
        <w:tabs>
          <w:tab w:val="left" w:pos="-720"/>
        </w:tabs>
        <w:outlineLvl w:val="0"/>
        <w:rPr>
          <w:rFonts w:asciiTheme="minorHAnsi" w:hAnsiTheme="minorHAnsi" w:cstheme="minorHAnsi"/>
          <w:sz w:val="22"/>
          <w:szCs w:val="22"/>
          <w:lang w:val="nn-NO"/>
        </w:rPr>
      </w:pPr>
      <w:bookmarkStart w:id="42" w:name="_Toc287340794"/>
      <w:bookmarkStart w:id="43" w:name="_Toc287358760"/>
      <w:bookmarkStart w:id="44" w:name="_Toc287439067"/>
      <w:r w:rsidRPr="006D7F8A">
        <w:rPr>
          <w:rFonts w:asciiTheme="minorHAnsi" w:hAnsiTheme="minorHAnsi" w:cstheme="minorHAnsi"/>
          <w:sz w:val="22"/>
          <w:szCs w:val="22"/>
          <w:lang w:val="nn-NO"/>
        </w:rPr>
        <w:t>Friområde</w:t>
      </w:r>
      <w:r w:rsidR="00C317F6" w:rsidRPr="006D7F8A">
        <w:rPr>
          <w:rFonts w:asciiTheme="minorHAnsi" w:hAnsiTheme="minorHAnsi" w:cstheme="minorHAnsi"/>
          <w:sz w:val="22"/>
          <w:szCs w:val="22"/>
          <w:lang w:val="nn-NO"/>
        </w:rPr>
        <w:t xml:space="preserve"> (sosikode 30</w:t>
      </w:r>
      <w:r w:rsidRPr="006D7F8A">
        <w:rPr>
          <w:rFonts w:asciiTheme="minorHAnsi" w:hAnsiTheme="minorHAnsi" w:cstheme="minorHAnsi"/>
          <w:sz w:val="22"/>
          <w:szCs w:val="22"/>
          <w:lang w:val="nn-NO"/>
        </w:rPr>
        <w:t>4</w:t>
      </w:r>
      <w:r w:rsidR="00523392" w:rsidRPr="006D7F8A">
        <w:rPr>
          <w:rFonts w:asciiTheme="minorHAnsi" w:hAnsiTheme="minorHAnsi" w:cstheme="minorHAnsi"/>
          <w:sz w:val="22"/>
          <w:szCs w:val="22"/>
          <w:lang w:val="nn-NO"/>
        </w:rPr>
        <w:t>0</w:t>
      </w:r>
      <w:r w:rsidR="00C317F6" w:rsidRPr="006D7F8A">
        <w:rPr>
          <w:rFonts w:asciiTheme="minorHAnsi" w:hAnsiTheme="minorHAnsi" w:cstheme="minorHAnsi"/>
          <w:sz w:val="22"/>
          <w:szCs w:val="22"/>
          <w:lang w:val="nn-NO"/>
        </w:rPr>
        <w:t>)</w:t>
      </w:r>
      <w:bookmarkEnd w:id="42"/>
      <w:bookmarkEnd w:id="43"/>
      <w:bookmarkEnd w:id="44"/>
    </w:p>
    <w:p w14:paraId="04AFD140" w14:textId="77777777" w:rsidR="00C317F6" w:rsidRPr="006D7F8A" w:rsidRDefault="00C317F6" w:rsidP="00C317F6">
      <w:pPr>
        <w:tabs>
          <w:tab w:val="left" w:pos="-720"/>
          <w:tab w:val="left" w:pos="0"/>
        </w:tabs>
        <w:ind w:left="709"/>
        <w:outlineLvl w:val="0"/>
        <w:rPr>
          <w:rFonts w:asciiTheme="minorHAnsi" w:hAnsiTheme="minorHAnsi" w:cstheme="minorHAnsi"/>
          <w:sz w:val="22"/>
          <w:szCs w:val="22"/>
          <w:u w:val="single"/>
          <w:lang w:val="nn-NO"/>
        </w:rPr>
      </w:pPr>
    </w:p>
    <w:p w14:paraId="67FB3720" w14:textId="77777777" w:rsidR="00C317F6" w:rsidRPr="006D7F8A" w:rsidRDefault="00523392" w:rsidP="00C317F6">
      <w:pPr>
        <w:tabs>
          <w:tab w:val="left" w:pos="-720"/>
          <w:tab w:val="left" w:pos="0"/>
        </w:tabs>
        <w:ind w:left="709"/>
        <w:outlineLvl w:val="0"/>
        <w:rPr>
          <w:rFonts w:asciiTheme="minorHAnsi" w:hAnsiTheme="minorHAnsi" w:cstheme="minorHAnsi"/>
          <w:sz w:val="22"/>
          <w:szCs w:val="22"/>
          <w:u w:val="single"/>
          <w:lang w:val="nn-NO"/>
        </w:rPr>
      </w:pPr>
      <w:bookmarkStart w:id="45" w:name="_Toc247626637"/>
      <w:bookmarkStart w:id="46" w:name="_Toc287340795"/>
      <w:bookmarkStart w:id="47" w:name="_Toc287358761"/>
      <w:bookmarkStart w:id="48" w:name="_Toc287439068"/>
      <w:r w:rsidRPr="006D7F8A">
        <w:rPr>
          <w:rFonts w:asciiTheme="minorHAnsi" w:hAnsiTheme="minorHAnsi" w:cstheme="minorHAnsi"/>
          <w:sz w:val="22"/>
          <w:szCs w:val="22"/>
          <w:u w:val="single"/>
          <w:lang w:val="nn-NO"/>
        </w:rPr>
        <w:t>Landbruks-, natur- og friluftsområde</w:t>
      </w:r>
      <w:r w:rsidR="00C317F6" w:rsidRPr="006D7F8A">
        <w:rPr>
          <w:rFonts w:asciiTheme="minorHAnsi" w:hAnsiTheme="minorHAnsi" w:cstheme="minorHAnsi"/>
          <w:sz w:val="22"/>
          <w:szCs w:val="22"/>
          <w:u w:val="single"/>
          <w:lang w:val="nn-NO"/>
        </w:rPr>
        <w:t xml:space="preserve"> (pbl §</w:t>
      </w:r>
      <w:r w:rsidRPr="006D7F8A">
        <w:rPr>
          <w:rFonts w:asciiTheme="minorHAnsi" w:hAnsiTheme="minorHAnsi" w:cstheme="minorHAnsi"/>
          <w:sz w:val="22"/>
          <w:szCs w:val="22"/>
          <w:u w:val="single"/>
          <w:lang w:val="nn-NO"/>
        </w:rPr>
        <w:t>12-5 nr. 5</w:t>
      </w:r>
      <w:r w:rsidR="00C317F6" w:rsidRPr="006D7F8A">
        <w:rPr>
          <w:rFonts w:asciiTheme="minorHAnsi" w:hAnsiTheme="minorHAnsi" w:cstheme="minorHAnsi"/>
          <w:sz w:val="22"/>
          <w:szCs w:val="22"/>
          <w:u w:val="single"/>
          <w:lang w:val="nn-NO"/>
        </w:rPr>
        <w:t>)</w:t>
      </w:r>
      <w:bookmarkEnd w:id="45"/>
      <w:bookmarkEnd w:id="46"/>
      <w:bookmarkEnd w:id="47"/>
      <w:bookmarkEnd w:id="48"/>
    </w:p>
    <w:p w14:paraId="2B7EAD47" w14:textId="77777777" w:rsidR="00C317F6" w:rsidRPr="006D7F8A" w:rsidRDefault="00523392" w:rsidP="00C317F6">
      <w:pPr>
        <w:numPr>
          <w:ilvl w:val="0"/>
          <w:numId w:val="3"/>
        </w:numPr>
        <w:tabs>
          <w:tab w:val="left" w:pos="-720"/>
          <w:tab w:val="left" w:pos="0"/>
        </w:tabs>
        <w:spacing w:before="0" w:after="0" w:line="260" w:lineRule="atLeast"/>
        <w:rPr>
          <w:rFonts w:asciiTheme="minorHAnsi" w:hAnsiTheme="minorHAnsi" w:cstheme="minorHAnsi"/>
          <w:sz w:val="22"/>
          <w:szCs w:val="22"/>
          <w:lang w:val="nn-NO"/>
        </w:rPr>
      </w:pPr>
      <w:r w:rsidRPr="006D7F8A">
        <w:rPr>
          <w:rFonts w:asciiTheme="minorHAnsi" w:hAnsiTheme="minorHAnsi" w:cstheme="minorHAnsi"/>
          <w:sz w:val="22"/>
          <w:szCs w:val="22"/>
          <w:lang w:val="nn-NO"/>
        </w:rPr>
        <w:t>Landbruks</w:t>
      </w:r>
      <w:r w:rsidR="00466353" w:rsidRPr="006D7F8A">
        <w:rPr>
          <w:rFonts w:asciiTheme="minorHAnsi" w:hAnsiTheme="minorHAnsi" w:cstheme="minorHAnsi"/>
          <w:sz w:val="22"/>
          <w:szCs w:val="22"/>
          <w:lang w:val="nn-NO"/>
        </w:rPr>
        <w:t>-, natur- og friluftsområde</w:t>
      </w:r>
      <w:r w:rsidR="00C317F6" w:rsidRPr="006D7F8A">
        <w:rPr>
          <w:rFonts w:asciiTheme="minorHAnsi" w:hAnsiTheme="minorHAnsi" w:cstheme="minorHAnsi"/>
          <w:sz w:val="22"/>
          <w:szCs w:val="22"/>
          <w:lang w:val="nn-NO"/>
        </w:rPr>
        <w:t xml:space="preserve"> (sosikode </w:t>
      </w:r>
      <w:r w:rsidR="00466353" w:rsidRPr="006D7F8A">
        <w:rPr>
          <w:rFonts w:asciiTheme="minorHAnsi" w:hAnsiTheme="minorHAnsi" w:cstheme="minorHAnsi"/>
          <w:sz w:val="22"/>
          <w:szCs w:val="22"/>
          <w:lang w:val="nn-NO"/>
        </w:rPr>
        <w:t>510</w:t>
      </w:r>
      <w:r w:rsidRPr="006D7F8A">
        <w:rPr>
          <w:rFonts w:asciiTheme="minorHAnsi" w:hAnsiTheme="minorHAnsi" w:cstheme="minorHAnsi"/>
          <w:sz w:val="22"/>
          <w:szCs w:val="22"/>
          <w:lang w:val="nn-NO"/>
        </w:rPr>
        <w:t>0</w:t>
      </w:r>
      <w:r w:rsidR="00C317F6" w:rsidRPr="006D7F8A">
        <w:rPr>
          <w:rFonts w:asciiTheme="minorHAnsi" w:hAnsiTheme="minorHAnsi" w:cstheme="minorHAnsi"/>
          <w:sz w:val="22"/>
          <w:szCs w:val="22"/>
          <w:lang w:val="nn-NO"/>
        </w:rPr>
        <w:t>)</w:t>
      </w:r>
    </w:p>
    <w:p w14:paraId="35CA50CA" w14:textId="77777777" w:rsidR="003E03D0" w:rsidRPr="006D7F8A" w:rsidRDefault="003E03D0" w:rsidP="003E03D0">
      <w:pPr>
        <w:tabs>
          <w:tab w:val="left" w:pos="-720"/>
          <w:tab w:val="left" w:pos="0"/>
        </w:tabs>
        <w:spacing w:before="0" w:after="0" w:line="260" w:lineRule="atLeast"/>
        <w:ind w:left="720"/>
        <w:rPr>
          <w:rFonts w:asciiTheme="minorHAnsi" w:hAnsiTheme="minorHAnsi" w:cstheme="minorHAnsi"/>
          <w:sz w:val="22"/>
          <w:szCs w:val="22"/>
          <w:lang w:val="nn-NO"/>
        </w:rPr>
      </w:pPr>
    </w:p>
    <w:p w14:paraId="2D8A209D" w14:textId="77777777" w:rsidR="003E03D0" w:rsidRPr="006D7F8A" w:rsidRDefault="003E03D0" w:rsidP="003E03D0">
      <w:pPr>
        <w:tabs>
          <w:tab w:val="left" w:pos="-720"/>
          <w:tab w:val="left" w:pos="0"/>
        </w:tabs>
        <w:ind w:left="709"/>
        <w:outlineLvl w:val="0"/>
        <w:rPr>
          <w:rFonts w:asciiTheme="minorHAnsi" w:hAnsiTheme="minorHAnsi" w:cstheme="minorHAnsi"/>
          <w:sz w:val="22"/>
          <w:szCs w:val="22"/>
          <w:u w:val="single"/>
          <w:lang w:val="nn-NO"/>
        </w:rPr>
      </w:pPr>
      <w:r w:rsidRPr="006D7F8A">
        <w:rPr>
          <w:rFonts w:asciiTheme="minorHAnsi" w:hAnsiTheme="minorHAnsi" w:cstheme="minorHAnsi"/>
          <w:sz w:val="22"/>
          <w:szCs w:val="22"/>
          <w:u w:val="single"/>
          <w:lang w:val="nn-NO"/>
        </w:rPr>
        <w:t>Bruk og vern av sjø og vassdrag (pbl §12-5 nr. 6)</w:t>
      </w:r>
    </w:p>
    <w:p w14:paraId="2711E899" w14:textId="77777777" w:rsidR="00203125" w:rsidRPr="006D7F8A" w:rsidRDefault="00203125" w:rsidP="003E03D0">
      <w:pPr>
        <w:numPr>
          <w:ilvl w:val="0"/>
          <w:numId w:val="3"/>
        </w:numPr>
        <w:tabs>
          <w:tab w:val="left" w:pos="-720"/>
          <w:tab w:val="left" w:pos="0"/>
        </w:tabs>
        <w:spacing w:before="0" w:after="0" w:line="260" w:lineRule="atLeast"/>
        <w:rPr>
          <w:rFonts w:asciiTheme="minorHAnsi" w:hAnsiTheme="minorHAnsi" w:cstheme="minorHAnsi"/>
          <w:sz w:val="22"/>
          <w:szCs w:val="22"/>
          <w:lang w:val="nn-NO"/>
        </w:rPr>
      </w:pPr>
      <w:r w:rsidRPr="006D7F8A">
        <w:rPr>
          <w:rFonts w:asciiTheme="minorHAnsi" w:hAnsiTheme="minorHAnsi" w:cstheme="minorHAnsi"/>
          <w:sz w:val="22"/>
          <w:szCs w:val="22"/>
          <w:lang w:val="nn-NO"/>
        </w:rPr>
        <w:t>Ferdsel (sosikode 6100)</w:t>
      </w:r>
    </w:p>
    <w:p w14:paraId="75150CF2" w14:textId="77777777" w:rsidR="00203125" w:rsidRPr="006D7F8A" w:rsidRDefault="00203125" w:rsidP="003E03D0">
      <w:pPr>
        <w:numPr>
          <w:ilvl w:val="0"/>
          <w:numId w:val="3"/>
        </w:numPr>
        <w:tabs>
          <w:tab w:val="left" w:pos="-720"/>
          <w:tab w:val="left" w:pos="0"/>
        </w:tabs>
        <w:spacing w:before="0" w:after="0" w:line="260" w:lineRule="atLeast"/>
        <w:rPr>
          <w:rFonts w:asciiTheme="minorHAnsi" w:hAnsiTheme="minorHAnsi" w:cstheme="minorHAnsi"/>
          <w:sz w:val="22"/>
          <w:szCs w:val="22"/>
          <w:lang w:val="nn-NO"/>
        </w:rPr>
      </w:pPr>
      <w:r w:rsidRPr="006D7F8A">
        <w:rPr>
          <w:rFonts w:asciiTheme="minorHAnsi" w:hAnsiTheme="minorHAnsi" w:cstheme="minorHAnsi"/>
          <w:sz w:val="22"/>
          <w:szCs w:val="22"/>
          <w:lang w:val="nn-NO"/>
        </w:rPr>
        <w:t>Hamneområde i sjø (sosikode 6220)</w:t>
      </w:r>
    </w:p>
    <w:p w14:paraId="439E982D" w14:textId="77777777" w:rsidR="00203125" w:rsidRPr="006D7F8A" w:rsidRDefault="00203125" w:rsidP="003E03D0">
      <w:pPr>
        <w:numPr>
          <w:ilvl w:val="0"/>
          <w:numId w:val="3"/>
        </w:numPr>
        <w:tabs>
          <w:tab w:val="left" w:pos="-720"/>
          <w:tab w:val="left" w:pos="0"/>
        </w:tabs>
        <w:spacing w:before="0" w:after="0" w:line="260" w:lineRule="atLeast"/>
        <w:rPr>
          <w:rFonts w:asciiTheme="minorHAnsi" w:hAnsiTheme="minorHAnsi" w:cstheme="minorHAnsi"/>
          <w:sz w:val="22"/>
          <w:szCs w:val="22"/>
          <w:lang w:val="nn-NO"/>
        </w:rPr>
      </w:pPr>
      <w:r w:rsidRPr="006D7F8A">
        <w:rPr>
          <w:rFonts w:asciiTheme="minorHAnsi" w:hAnsiTheme="minorHAnsi" w:cstheme="minorHAnsi"/>
          <w:sz w:val="22"/>
          <w:szCs w:val="22"/>
          <w:lang w:val="nn-NO"/>
        </w:rPr>
        <w:t>Småbåthamn (sosikode 6230)</w:t>
      </w:r>
    </w:p>
    <w:p w14:paraId="3640BE5B" w14:textId="77777777" w:rsidR="003E03D0" w:rsidRPr="006D7F8A" w:rsidRDefault="003E03D0" w:rsidP="003E03D0">
      <w:pPr>
        <w:numPr>
          <w:ilvl w:val="0"/>
          <w:numId w:val="3"/>
        </w:numPr>
        <w:tabs>
          <w:tab w:val="left" w:pos="-720"/>
          <w:tab w:val="left" w:pos="0"/>
        </w:tabs>
        <w:spacing w:before="0" w:after="0" w:line="260" w:lineRule="atLeast"/>
        <w:rPr>
          <w:rFonts w:asciiTheme="minorHAnsi" w:hAnsiTheme="minorHAnsi" w:cstheme="minorHAnsi"/>
          <w:sz w:val="22"/>
          <w:szCs w:val="22"/>
          <w:lang w:val="nn-NO"/>
        </w:rPr>
      </w:pPr>
      <w:r w:rsidRPr="006D7F8A">
        <w:rPr>
          <w:rFonts w:asciiTheme="minorHAnsi" w:hAnsiTheme="minorHAnsi" w:cstheme="minorHAnsi"/>
          <w:sz w:val="22"/>
          <w:szCs w:val="22"/>
          <w:lang w:val="nn-NO"/>
        </w:rPr>
        <w:t>Naturområde</w:t>
      </w:r>
      <w:r w:rsidR="00203125" w:rsidRPr="006D7F8A">
        <w:rPr>
          <w:rFonts w:asciiTheme="minorHAnsi" w:hAnsiTheme="minorHAnsi" w:cstheme="minorHAnsi"/>
          <w:sz w:val="22"/>
          <w:szCs w:val="22"/>
          <w:lang w:val="nn-NO"/>
        </w:rPr>
        <w:t xml:space="preserve"> i sjø og vassdrag</w:t>
      </w:r>
      <w:r w:rsidRPr="006D7F8A">
        <w:rPr>
          <w:rFonts w:asciiTheme="minorHAnsi" w:hAnsiTheme="minorHAnsi" w:cstheme="minorHAnsi"/>
          <w:sz w:val="22"/>
          <w:szCs w:val="22"/>
          <w:lang w:val="nn-NO"/>
        </w:rPr>
        <w:t xml:space="preserve"> (sosikode </w:t>
      </w:r>
      <w:r w:rsidR="00203125" w:rsidRPr="006D7F8A">
        <w:rPr>
          <w:rFonts w:asciiTheme="minorHAnsi" w:hAnsiTheme="minorHAnsi" w:cstheme="minorHAnsi"/>
          <w:sz w:val="22"/>
          <w:szCs w:val="22"/>
          <w:lang w:val="nn-NO"/>
        </w:rPr>
        <w:t>6610</w:t>
      </w:r>
      <w:r w:rsidRPr="006D7F8A">
        <w:rPr>
          <w:rFonts w:asciiTheme="minorHAnsi" w:hAnsiTheme="minorHAnsi" w:cstheme="minorHAnsi"/>
          <w:sz w:val="22"/>
          <w:szCs w:val="22"/>
          <w:lang w:val="nn-NO"/>
        </w:rPr>
        <w:t>)</w:t>
      </w:r>
    </w:p>
    <w:p w14:paraId="6CD371E3" w14:textId="77777777" w:rsidR="009D1928" w:rsidRPr="006D7F8A" w:rsidRDefault="00203125" w:rsidP="009D1928">
      <w:pPr>
        <w:numPr>
          <w:ilvl w:val="0"/>
          <w:numId w:val="3"/>
        </w:numPr>
        <w:tabs>
          <w:tab w:val="left" w:pos="-720"/>
        </w:tabs>
        <w:outlineLvl w:val="0"/>
        <w:rPr>
          <w:rFonts w:asciiTheme="minorHAnsi" w:hAnsiTheme="minorHAnsi" w:cstheme="minorHAnsi"/>
          <w:sz w:val="22"/>
          <w:szCs w:val="22"/>
          <w:lang w:val="nn-NO"/>
        </w:rPr>
      </w:pPr>
      <w:r w:rsidRPr="006D7F8A">
        <w:rPr>
          <w:rFonts w:asciiTheme="minorHAnsi" w:hAnsiTheme="minorHAnsi" w:cstheme="minorHAnsi"/>
          <w:sz w:val="22"/>
          <w:szCs w:val="22"/>
          <w:lang w:val="nn-NO"/>
        </w:rPr>
        <w:t>Badeområde (sosikode 6770)</w:t>
      </w:r>
      <w:r w:rsidR="009D1928" w:rsidRPr="006D7F8A">
        <w:rPr>
          <w:rFonts w:asciiTheme="minorHAnsi" w:hAnsiTheme="minorHAnsi" w:cstheme="minorHAnsi"/>
          <w:sz w:val="22"/>
          <w:szCs w:val="22"/>
          <w:lang w:val="nn-NO"/>
        </w:rPr>
        <w:t xml:space="preserve"> </w:t>
      </w:r>
    </w:p>
    <w:p w14:paraId="06C50096" w14:textId="77777777" w:rsidR="009D1928" w:rsidRPr="006D7F8A" w:rsidRDefault="009D1928" w:rsidP="009D1928">
      <w:pPr>
        <w:numPr>
          <w:ilvl w:val="0"/>
          <w:numId w:val="3"/>
        </w:numPr>
        <w:tabs>
          <w:tab w:val="left" w:pos="-720"/>
        </w:tabs>
        <w:outlineLvl w:val="0"/>
        <w:rPr>
          <w:rFonts w:asciiTheme="minorHAnsi" w:hAnsiTheme="minorHAnsi" w:cstheme="minorHAnsi"/>
          <w:sz w:val="22"/>
          <w:szCs w:val="22"/>
          <w:lang w:val="nn-NO"/>
        </w:rPr>
      </w:pPr>
      <w:r w:rsidRPr="006D7F8A">
        <w:rPr>
          <w:rFonts w:asciiTheme="minorHAnsi" w:hAnsiTheme="minorHAnsi" w:cstheme="minorHAnsi"/>
          <w:sz w:val="22"/>
          <w:szCs w:val="22"/>
          <w:lang w:val="nn-NO"/>
        </w:rPr>
        <w:t>Kombinert formål i sjø og vassdrag, ferdsel/ friluftsområde (sosikode 6800)</w:t>
      </w:r>
    </w:p>
    <w:p w14:paraId="4EB43C5B" w14:textId="77777777" w:rsidR="00203125" w:rsidRPr="006D7F8A" w:rsidRDefault="00203125" w:rsidP="009D1928">
      <w:pPr>
        <w:tabs>
          <w:tab w:val="left" w:pos="-720"/>
        </w:tabs>
        <w:outlineLvl w:val="0"/>
        <w:rPr>
          <w:rFonts w:asciiTheme="minorHAnsi" w:hAnsiTheme="minorHAnsi" w:cstheme="minorHAnsi"/>
          <w:sz w:val="22"/>
          <w:szCs w:val="22"/>
          <w:lang w:val="nn-NO"/>
        </w:rPr>
      </w:pPr>
    </w:p>
    <w:p w14:paraId="737C3BEF" w14:textId="77777777" w:rsidR="00DF57E2" w:rsidRPr="006D7F8A" w:rsidRDefault="00DF57E2">
      <w:pPr>
        <w:spacing w:before="0" w:after="200" w:line="276" w:lineRule="auto"/>
        <w:rPr>
          <w:rFonts w:asciiTheme="minorHAnsi" w:hAnsiTheme="minorHAnsi" w:cstheme="minorHAnsi"/>
          <w:sz w:val="22"/>
          <w:szCs w:val="22"/>
          <w:lang w:val="nn-NO"/>
        </w:rPr>
      </w:pPr>
    </w:p>
    <w:p w14:paraId="0014279B" w14:textId="77777777" w:rsidR="00C317F6" w:rsidRPr="006D7F8A" w:rsidRDefault="00C317F6" w:rsidP="00C317F6">
      <w:pPr>
        <w:tabs>
          <w:tab w:val="left" w:pos="-720"/>
          <w:tab w:val="left" w:pos="0"/>
        </w:tabs>
        <w:ind w:left="709"/>
        <w:rPr>
          <w:rFonts w:asciiTheme="minorHAnsi" w:hAnsiTheme="minorHAnsi" w:cstheme="minorHAnsi"/>
          <w:sz w:val="22"/>
          <w:szCs w:val="22"/>
          <w:lang w:val="nn-NO"/>
        </w:rPr>
      </w:pPr>
      <w:r w:rsidRPr="006D7F8A">
        <w:rPr>
          <w:rFonts w:asciiTheme="minorHAnsi" w:hAnsiTheme="minorHAnsi" w:cstheme="minorHAnsi"/>
          <w:sz w:val="22"/>
          <w:szCs w:val="22"/>
          <w:lang w:val="nn-NO"/>
        </w:rPr>
        <w:t>Planen viser følgjande hensynssoner:</w:t>
      </w:r>
    </w:p>
    <w:p w14:paraId="20400874" w14:textId="77777777" w:rsidR="00523392" w:rsidRPr="006D7F8A" w:rsidRDefault="00523392" w:rsidP="00C317F6">
      <w:pPr>
        <w:tabs>
          <w:tab w:val="left" w:pos="-720"/>
          <w:tab w:val="left" w:pos="0"/>
        </w:tabs>
        <w:ind w:left="709"/>
        <w:rPr>
          <w:rFonts w:asciiTheme="minorHAnsi" w:hAnsiTheme="minorHAnsi" w:cstheme="minorHAnsi"/>
          <w:sz w:val="22"/>
          <w:szCs w:val="22"/>
          <w:lang w:val="nn-NO"/>
        </w:rPr>
      </w:pPr>
    </w:p>
    <w:p w14:paraId="539104E3" w14:textId="77777777" w:rsidR="00C317F6" w:rsidRPr="006D7F8A" w:rsidRDefault="00C317F6" w:rsidP="00C317F6">
      <w:pPr>
        <w:tabs>
          <w:tab w:val="left" w:pos="-720"/>
          <w:tab w:val="left" w:pos="0"/>
        </w:tabs>
        <w:ind w:left="709"/>
        <w:outlineLvl w:val="0"/>
        <w:rPr>
          <w:rFonts w:asciiTheme="minorHAnsi" w:hAnsiTheme="minorHAnsi" w:cstheme="minorHAnsi"/>
          <w:sz w:val="22"/>
          <w:szCs w:val="22"/>
          <w:u w:val="single"/>
          <w:lang w:val="nn-NO"/>
        </w:rPr>
      </w:pPr>
      <w:bookmarkStart w:id="49" w:name="_Toc247626638"/>
      <w:bookmarkStart w:id="50" w:name="_Toc287340796"/>
      <w:bookmarkStart w:id="51" w:name="_Toc287358762"/>
      <w:bookmarkStart w:id="52" w:name="_Toc287439069"/>
      <w:r w:rsidRPr="006D7F8A">
        <w:rPr>
          <w:rFonts w:asciiTheme="minorHAnsi" w:hAnsiTheme="minorHAnsi" w:cstheme="minorHAnsi"/>
          <w:sz w:val="22"/>
          <w:szCs w:val="22"/>
          <w:u w:val="single"/>
          <w:lang w:val="nn-NO"/>
        </w:rPr>
        <w:t>Sikringssone (pbl § 12-6 pkt. a)</w:t>
      </w:r>
      <w:bookmarkEnd w:id="49"/>
      <w:bookmarkEnd w:id="50"/>
      <w:bookmarkEnd w:id="51"/>
      <w:bookmarkEnd w:id="52"/>
    </w:p>
    <w:p w14:paraId="7D754929" w14:textId="77777777" w:rsidR="00C317F6" w:rsidRPr="006D7F8A" w:rsidRDefault="00C317F6" w:rsidP="00C317F6">
      <w:pPr>
        <w:numPr>
          <w:ilvl w:val="0"/>
          <w:numId w:val="4"/>
        </w:numPr>
        <w:tabs>
          <w:tab w:val="left" w:pos="-720"/>
          <w:tab w:val="left" w:pos="0"/>
        </w:tabs>
        <w:spacing w:before="0" w:after="0" w:line="260" w:lineRule="atLeast"/>
        <w:rPr>
          <w:rFonts w:asciiTheme="minorHAnsi" w:hAnsiTheme="minorHAnsi" w:cstheme="minorHAnsi"/>
          <w:sz w:val="22"/>
          <w:szCs w:val="22"/>
          <w:lang w:val="nn-NO"/>
        </w:rPr>
      </w:pPr>
      <w:r w:rsidRPr="006D7F8A">
        <w:rPr>
          <w:rFonts w:asciiTheme="minorHAnsi" w:hAnsiTheme="minorHAnsi" w:cstheme="minorHAnsi"/>
          <w:sz w:val="22"/>
          <w:szCs w:val="22"/>
          <w:lang w:val="nn-NO"/>
        </w:rPr>
        <w:t>Frisiktsone ved veg (sosikode 140)</w:t>
      </w:r>
    </w:p>
    <w:p w14:paraId="17849BCA" w14:textId="77777777" w:rsidR="00C317F6" w:rsidRPr="006D7F8A" w:rsidRDefault="00C317F6" w:rsidP="00C317F6">
      <w:pPr>
        <w:tabs>
          <w:tab w:val="left" w:pos="-720"/>
          <w:tab w:val="left" w:pos="0"/>
        </w:tabs>
        <w:ind w:left="709"/>
        <w:outlineLvl w:val="0"/>
        <w:rPr>
          <w:rFonts w:asciiTheme="minorHAnsi" w:hAnsiTheme="minorHAnsi" w:cstheme="minorHAnsi"/>
          <w:sz w:val="22"/>
          <w:szCs w:val="22"/>
          <w:u w:val="single"/>
          <w:lang w:val="nn-NO"/>
        </w:rPr>
      </w:pPr>
    </w:p>
    <w:p w14:paraId="55594B74" w14:textId="77777777" w:rsidR="00C317F6" w:rsidRPr="006D7F8A" w:rsidRDefault="00C317F6" w:rsidP="00C317F6">
      <w:pPr>
        <w:tabs>
          <w:tab w:val="left" w:pos="-720"/>
          <w:tab w:val="left" w:pos="0"/>
        </w:tabs>
        <w:ind w:left="709"/>
        <w:outlineLvl w:val="0"/>
        <w:rPr>
          <w:rFonts w:asciiTheme="minorHAnsi" w:hAnsiTheme="minorHAnsi" w:cstheme="minorHAnsi"/>
          <w:sz w:val="22"/>
          <w:szCs w:val="22"/>
          <w:u w:val="single"/>
          <w:lang w:val="nn-NO"/>
        </w:rPr>
      </w:pPr>
      <w:bookmarkStart w:id="53" w:name="_Toc287340797"/>
      <w:bookmarkStart w:id="54" w:name="_Toc287358763"/>
      <w:bookmarkStart w:id="55" w:name="_Toc287439070"/>
      <w:r w:rsidRPr="006D7F8A">
        <w:rPr>
          <w:rFonts w:asciiTheme="minorHAnsi" w:hAnsiTheme="minorHAnsi" w:cstheme="minorHAnsi"/>
          <w:sz w:val="22"/>
          <w:szCs w:val="22"/>
          <w:u w:val="single"/>
          <w:lang w:val="nn-NO"/>
        </w:rPr>
        <w:t>Støysone (pbl § 12-6 pkt. a)</w:t>
      </w:r>
      <w:bookmarkEnd w:id="53"/>
      <w:bookmarkEnd w:id="54"/>
      <w:bookmarkEnd w:id="55"/>
    </w:p>
    <w:p w14:paraId="5DB08E62" w14:textId="77777777" w:rsidR="00C317F6" w:rsidRPr="006D7F8A" w:rsidRDefault="00C317F6" w:rsidP="00C317F6">
      <w:pPr>
        <w:numPr>
          <w:ilvl w:val="0"/>
          <w:numId w:val="4"/>
        </w:numPr>
        <w:tabs>
          <w:tab w:val="left" w:pos="-720"/>
          <w:tab w:val="left" w:pos="0"/>
        </w:tabs>
        <w:spacing w:before="0" w:after="0" w:line="260" w:lineRule="atLeast"/>
        <w:rPr>
          <w:rFonts w:asciiTheme="minorHAnsi" w:hAnsiTheme="minorHAnsi" w:cstheme="minorHAnsi"/>
          <w:sz w:val="22"/>
          <w:szCs w:val="22"/>
          <w:lang w:val="nn-NO"/>
        </w:rPr>
      </w:pPr>
      <w:r w:rsidRPr="006D7F8A">
        <w:rPr>
          <w:rFonts w:asciiTheme="minorHAnsi" w:hAnsiTheme="minorHAnsi" w:cstheme="minorHAnsi"/>
          <w:sz w:val="22"/>
          <w:szCs w:val="22"/>
          <w:lang w:val="nn-NO"/>
        </w:rPr>
        <w:t>Raud støysone (sosikode 210)</w:t>
      </w:r>
    </w:p>
    <w:p w14:paraId="59533F5C" w14:textId="77777777" w:rsidR="00C317F6" w:rsidRPr="006D7F8A" w:rsidRDefault="00C317F6" w:rsidP="00C317F6">
      <w:pPr>
        <w:numPr>
          <w:ilvl w:val="0"/>
          <w:numId w:val="4"/>
        </w:numPr>
        <w:tabs>
          <w:tab w:val="left" w:pos="-720"/>
          <w:tab w:val="left" w:pos="0"/>
        </w:tabs>
        <w:spacing w:before="0" w:after="0" w:line="260" w:lineRule="atLeast"/>
        <w:rPr>
          <w:rFonts w:asciiTheme="minorHAnsi" w:hAnsiTheme="minorHAnsi" w:cstheme="minorHAnsi"/>
          <w:sz w:val="22"/>
          <w:szCs w:val="22"/>
          <w:lang w:val="nn-NO"/>
        </w:rPr>
      </w:pPr>
      <w:r w:rsidRPr="006D7F8A">
        <w:rPr>
          <w:rFonts w:asciiTheme="minorHAnsi" w:hAnsiTheme="minorHAnsi" w:cstheme="minorHAnsi"/>
          <w:sz w:val="22"/>
          <w:szCs w:val="22"/>
          <w:lang w:val="nn-NO"/>
        </w:rPr>
        <w:t>Gul støysone (sosikode 220)</w:t>
      </w:r>
    </w:p>
    <w:p w14:paraId="69B28CA1" w14:textId="77777777" w:rsidR="00C317F6" w:rsidRPr="006D7F8A" w:rsidRDefault="00C317F6" w:rsidP="00C317F6">
      <w:pPr>
        <w:tabs>
          <w:tab w:val="left" w:pos="-720"/>
          <w:tab w:val="left" w:pos="0"/>
        </w:tabs>
        <w:spacing w:before="0" w:after="0" w:line="260" w:lineRule="atLeast"/>
        <w:ind w:left="720"/>
        <w:rPr>
          <w:rFonts w:asciiTheme="minorHAnsi" w:hAnsiTheme="minorHAnsi" w:cstheme="minorHAnsi"/>
          <w:sz w:val="22"/>
          <w:szCs w:val="22"/>
          <w:lang w:val="nn-NO"/>
        </w:rPr>
      </w:pPr>
    </w:p>
    <w:p w14:paraId="01C9DF06" w14:textId="77777777" w:rsidR="00C317F6" w:rsidRPr="006D7F8A" w:rsidRDefault="00C317F6" w:rsidP="00C317F6">
      <w:pPr>
        <w:tabs>
          <w:tab w:val="left" w:pos="-720"/>
          <w:tab w:val="left" w:pos="0"/>
        </w:tabs>
        <w:ind w:left="709"/>
        <w:outlineLvl w:val="0"/>
        <w:rPr>
          <w:rFonts w:asciiTheme="minorHAnsi" w:hAnsiTheme="minorHAnsi" w:cstheme="minorHAnsi"/>
          <w:sz w:val="22"/>
          <w:szCs w:val="22"/>
          <w:u w:val="single"/>
          <w:lang w:val="nn-NO"/>
        </w:rPr>
      </w:pPr>
      <w:bookmarkStart w:id="56" w:name="_Toc247626640"/>
      <w:bookmarkStart w:id="57" w:name="_Toc287358764"/>
      <w:bookmarkStart w:id="58" w:name="_Toc287439071"/>
      <w:r w:rsidRPr="006D7F8A">
        <w:rPr>
          <w:rFonts w:asciiTheme="minorHAnsi" w:hAnsiTheme="minorHAnsi" w:cstheme="minorHAnsi"/>
          <w:sz w:val="22"/>
          <w:szCs w:val="22"/>
          <w:u w:val="single"/>
          <w:lang w:val="nn-NO"/>
        </w:rPr>
        <w:t>Faresone (pbl §12-6 pkt. a)</w:t>
      </w:r>
      <w:bookmarkEnd w:id="56"/>
      <w:bookmarkEnd w:id="57"/>
      <w:bookmarkEnd w:id="58"/>
    </w:p>
    <w:p w14:paraId="387D9730" w14:textId="77777777" w:rsidR="00C317F6" w:rsidRPr="006D7F8A" w:rsidRDefault="00C317F6" w:rsidP="00C317F6">
      <w:pPr>
        <w:numPr>
          <w:ilvl w:val="0"/>
          <w:numId w:val="4"/>
        </w:numPr>
        <w:tabs>
          <w:tab w:val="left" w:pos="-720"/>
          <w:tab w:val="left" w:pos="0"/>
        </w:tabs>
        <w:spacing w:before="0" w:after="0" w:line="260" w:lineRule="atLeast"/>
        <w:rPr>
          <w:rFonts w:asciiTheme="minorHAnsi" w:hAnsiTheme="minorHAnsi" w:cstheme="minorHAnsi"/>
          <w:sz w:val="22"/>
          <w:szCs w:val="22"/>
          <w:lang w:val="nn-NO"/>
        </w:rPr>
      </w:pPr>
      <w:r w:rsidRPr="006D7F8A">
        <w:rPr>
          <w:rFonts w:asciiTheme="minorHAnsi" w:hAnsiTheme="minorHAnsi" w:cstheme="minorHAnsi"/>
          <w:sz w:val="22"/>
          <w:szCs w:val="22"/>
          <w:lang w:val="nn-NO"/>
        </w:rPr>
        <w:t>Ras- og skredfare (sosikode 310)</w:t>
      </w:r>
    </w:p>
    <w:p w14:paraId="451DD425" w14:textId="77777777" w:rsidR="00D91BDC" w:rsidRPr="006D7F8A" w:rsidRDefault="00D91BDC" w:rsidP="00C317F6">
      <w:pPr>
        <w:numPr>
          <w:ilvl w:val="0"/>
          <w:numId w:val="4"/>
        </w:numPr>
        <w:tabs>
          <w:tab w:val="left" w:pos="-720"/>
          <w:tab w:val="left" w:pos="0"/>
        </w:tabs>
        <w:spacing w:before="0" w:after="0" w:line="260" w:lineRule="atLeast"/>
        <w:rPr>
          <w:rFonts w:asciiTheme="minorHAnsi" w:hAnsiTheme="minorHAnsi" w:cstheme="minorHAnsi"/>
          <w:sz w:val="22"/>
          <w:szCs w:val="22"/>
          <w:lang w:val="nn-NO"/>
        </w:rPr>
      </w:pPr>
      <w:r w:rsidRPr="006D7F8A">
        <w:rPr>
          <w:rFonts w:asciiTheme="minorHAnsi" w:hAnsiTheme="minorHAnsi" w:cstheme="minorHAnsi"/>
          <w:sz w:val="22"/>
          <w:szCs w:val="22"/>
          <w:lang w:val="nn-NO"/>
        </w:rPr>
        <w:t>Flomfare</w:t>
      </w:r>
      <w:r w:rsidR="00DD6189" w:rsidRPr="006D7F8A">
        <w:rPr>
          <w:rFonts w:asciiTheme="minorHAnsi" w:hAnsiTheme="minorHAnsi" w:cstheme="minorHAnsi"/>
          <w:sz w:val="22"/>
          <w:szCs w:val="22"/>
          <w:lang w:val="nn-NO"/>
        </w:rPr>
        <w:t xml:space="preserve"> (sosikode 320)</w:t>
      </w:r>
    </w:p>
    <w:p w14:paraId="246079C4" w14:textId="77777777" w:rsidR="00C317F6" w:rsidRPr="006D7F8A" w:rsidRDefault="00C317F6" w:rsidP="00C317F6">
      <w:pPr>
        <w:ind w:left="709"/>
        <w:rPr>
          <w:rFonts w:asciiTheme="minorHAnsi" w:hAnsiTheme="minorHAnsi" w:cstheme="minorHAnsi"/>
          <w:sz w:val="22"/>
          <w:szCs w:val="22"/>
          <w:lang w:val="nn-NO"/>
        </w:rPr>
      </w:pPr>
    </w:p>
    <w:p w14:paraId="242C2461" w14:textId="77777777" w:rsidR="00DF57E2" w:rsidRPr="006D7F8A" w:rsidRDefault="00DF57E2" w:rsidP="00DF57E2">
      <w:pPr>
        <w:tabs>
          <w:tab w:val="left" w:pos="-720"/>
          <w:tab w:val="left" w:pos="0"/>
        </w:tabs>
        <w:ind w:left="709"/>
        <w:outlineLvl w:val="0"/>
        <w:rPr>
          <w:rFonts w:asciiTheme="minorHAnsi" w:hAnsiTheme="minorHAnsi" w:cstheme="minorHAnsi"/>
          <w:sz w:val="22"/>
          <w:szCs w:val="22"/>
          <w:u w:val="single"/>
          <w:lang w:val="nn-NO"/>
        </w:rPr>
      </w:pPr>
      <w:r w:rsidRPr="006D7F8A">
        <w:rPr>
          <w:rFonts w:asciiTheme="minorHAnsi" w:hAnsiTheme="minorHAnsi" w:cstheme="minorHAnsi"/>
          <w:sz w:val="22"/>
          <w:szCs w:val="22"/>
          <w:u w:val="single"/>
          <w:lang w:val="nn-NO"/>
        </w:rPr>
        <w:t>Sone med særlege hensyn (pbl §12-6 pkt. a)</w:t>
      </w:r>
    </w:p>
    <w:p w14:paraId="4C7C5E5A" w14:textId="77777777" w:rsidR="00DF57E2" w:rsidRPr="006D7F8A" w:rsidRDefault="00DF57E2" w:rsidP="00DF57E2">
      <w:pPr>
        <w:numPr>
          <w:ilvl w:val="0"/>
          <w:numId w:val="4"/>
        </w:numPr>
        <w:tabs>
          <w:tab w:val="left" w:pos="-720"/>
          <w:tab w:val="left" w:pos="0"/>
        </w:tabs>
        <w:spacing w:before="0" w:after="0" w:line="260" w:lineRule="atLeast"/>
        <w:rPr>
          <w:rFonts w:asciiTheme="minorHAnsi" w:hAnsiTheme="minorHAnsi" w:cstheme="minorHAnsi"/>
          <w:sz w:val="22"/>
          <w:szCs w:val="22"/>
          <w:lang w:val="nn-NO"/>
        </w:rPr>
      </w:pPr>
      <w:r w:rsidRPr="006D7F8A">
        <w:rPr>
          <w:rFonts w:asciiTheme="minorHAnsi" w:hAnsiTheme="minorHAnsi" w:cstheme="minorHAnsi"/>
          <w:sz w:val="22"/>
          <w:szCs w:val="22"/>
          <w:lang w:val="nn-NO"/>
        </w:rPr>
        <w:t>Bevaring kulturmiljø (sosikode 570)</w:t>
      </w:r>
    </w:p>
    <w:p w14:paraId="5A3C769D" w14:textId="77777777" w:rsidR="00D91BDC" w:rsidRPr="006D7F8A" w:rsidRDefault="00D91BDC" w:rsidP="00DF57E2">
      <w:pPr>
        <w:numPr>
          <w:ilvl w:val="0"/>
          <w:numId w:val="4"/>
        </w:numPr>
        <w:tabs>
          <w:tab w:val="left" w:pos="-720"/>
          <w:tab w:val="left" w:pos="0"/>
        </w:tabs>
        <w:spacing w:before="0" w:after="0" w:line="260" w:lineRule="atLeast"/>
        <w:rPr>
          <w:rFonts w:asciiTheme="minorHAnsi" w:hAnsiTheme="minorHAnsi" w:cstheme="minorHAnsi"/>
          <w:sz w:val="22"/>
          <w:szCs w:val="22"/>
          <w:lang w:val="nn-NO"/>
        </w:rPr>
      </w:pPr>
      <w:r w:rsidRPr="006D7F8A">
        <w:rPr>
          <w:rFonts w:asciiTheme="minorHAnsi" w:hAnsiTheme="minorHAnsi" w:cstheme="minorHAnsi"/>
          <w:sz w:val="22"/>
          <w:szCs w:val="22"/>
          <w:lang w:val="nn-NO"/>
        </w:rPr>
        <w:t>Bevaring natur</w:t>
      </w:r>
    </w:p>
    <w:p w14:paraId="5C9F4FA8" w14:textId="77777777" w:rsidR="00DF57E2" w:rsidRPr="006D7F8A" w:rsidRDefault="00DF57E2" w:rsidP="00C317F6">
      <w:pPr>
        <w:ind w:left="709"/>
        <w:rPr>
          <w:rFonts w:asciiTheme="minorHAnsi" w:hAnsiTheme="minorHAnsi" w:cstheme="minorHAnsi"/>
          <w:sz w:val="22"/>
          <w:szCs w:val="22"/>
          <w:lang w:val="nn-NO"/>
        </w:rPr>
      </w:pPr>
    </w:p>
    <w:p w14:paraId="66BFCC13" w14:textId="77777777" w:rsidR="00C317F6" w:rsidRPr="006D7F8A" w:rsidRDefault="00C317F6" w:rsidP="00C317F6">
      <w:pPr>
        <w:ind w:left="709"/>
        <w:rPr>
          <w:rFonts w:asciiTheme="minorHAnsi" w:hAnsiTheme="minorHAnsi" w:cstheme="minorHAnsi"/>
          <w:sz w:val="22"/>
          <w:szCs w:val="22"/>
          <w:u w:val="single"/>
          <w:lang w:val="nn-NO"/>
        </w:rPr>
      </w:pPr>
      <w:r w:rsidRPr="006D7F8A">
        <w:rPr>
          <w:rFonts w:asciiTheme="minorHAnsi" w:hAnsiTheme="minorHAnsi" w:cstheme="minorHAnsi"/>
          <w:sz w:val="22"/>
          <w:szCs w:val="22"/>
          <w:u w:val="single"/>
          <w:lang w:val="nn-NO"/>
        </w:rPr>
        <w:t>Bandleggingssone (pbl §11-8 pkt. d)</w:t>
      </w:r>
    </w:p>
    <w:p w14:paraId="6704F241" w14:textId="77777777" w:rsidR="00C317F6" w:rsidRPr="006D7F8A" w:rsidRDefault="00C317F6" w:rsidP="00C317F6">
      <w:pPr>
        <w:numPr>
          <w:ilvl w:val="0"/>
          <w:numId w:val="4"/>
        </w:numPr>
        <w:tabs>
          <w:tab w:val="left" w:pos="-720"/>
          <w:tab w:val="left" w:pos="0"/>
        </w:tabs>
        <w:spacing w:before="0" w:after="0" w:line="260" w:lineRule="atLeast"/>
        <w:rPr>
          <w:rFonts w:asciiTheme="minorHAnsi" w:hAnsiTheme="minorHAnsi" w:cstheme="minorHAnsi"/>
          <w:sz w:val="22"/>
          <w:szCs w:val="22"/>
          <w:lang w:val="nn-NO"/>
        </w:rPr>
      </w:pPr>
      <w:r w:rsidRPr="006D7F8A">
        <w:rPr>
          <w:rFonts w:asciiTheme="minorHAnsi" w:hAnsiTheme="minorHAnsi" w:cstheme="minorHAnsi"/>
          <w:sz w:val="22"/>
          <w:szCs w:val="22"/>
          <w:lang w:val="nn-NO"/>
        </w:rPr>
        <w:t>Bandlegging etter lov om kulturminne (sosikode 730)</w:t>
      </w:r>
    </w:p>
    <w:p w14:paraId="43CEA365" w14:textId="77777777" w:rsidR="00C317F6" w:rsidRPr="006D7F8A" w:rsidRDefault="00C317F6" w:rsidP="00C317F6">
      <w:pPr>
        <w:tabs>
          <w:tab w:val="left" w:pos="-720"/>
          <w:tab w:val="left" w:pos="0"/>
        </w:tabs>
        <w:ind w:left="720"/>
        <w:rPr>
          <w:rFonts w:asciiTheme="minorHAnsi" w:hAnsiTheme="minorHAnsi" w:cstheme="minorHAnsi"/>
          <w:sz w:val="22"/>
          <w:szCs w:val="22"/>
          <w:u w:val="single"/>
          <w:lang w:val="nn-NO"/>
        </w:rPr>
      </w:pPr>
    </w:p>
    <w:p w14:paraId="695F363A" w14:textId="77777777" w:rsidR="00DF57E2" w:rsidRPr="006D7F8A" w:rsidRDefault="00DF57E2" w:rsidP="00DF57E2">
      <w:pPr>
        <w:tabs>
          <w:tab w:val="left" w:pos="-720"/>
          <w:tab w:val="left" w:pos="0"/>
        </w:tabs>
        <w:spacing w:before="0" w:after="0" w:line="260" w:lineRule="atLeast"/>
        <w:rPr>
          <w:rFonts w:asciiTheme="minorHAnsi" w:hAnsiTheme="minorHAnsi" w:cstheme="minorHAnsi"/>
          <w:sz w:val="22"/>
          <w:szCs w:val="22"/>
          <w:lang w:val="nn-NO"/>
        </w:rPr>
      </w:pPr>
    </w:p>
    <w:p w14:paraId="04B0356D" w14:textId="77777777" w:rsidR="00DF57E2" w:rsidRPr="006D7F8A" w:rsidRDefault="00DF57E2" w:rsidP="00C317F6">
      <w:pPr>
        <w:tabs>
          <w:tab w:val="left" w:pos="-720"/>
          <w:tab w:val="left" w:pos="0"/>
        </w:tabs>
        <w:ind w:left="720"/>
        <w:rPr>
          <w:rFonts w:asciiTheme="minorHAnsi" w:hAnsiTheme="minorHAnsi" w:cstheme="minorHAnsi"/>
          <w:sz w:val="22"/>
          <w:szCs w:val="22"/>
          <w:u w:val="single"/>
          <w:lang w:val="nn-NO"/>
        </w:rPr>
      </w:pPr>
    </w:p>
    <w:p w14:paraId="76FE4EB7" w14:textId="77777777" w:rsidR="00C317F6" w:rsidRPr="006D7F8A" w:rsidRDefault="00C317F6" w:rsidP="00C317F6">
      <w:pPr>
        <w:tabs>
          <w:tab w:val="left" w:pos="-720"/>
          <w:tab w:val="left" w:pos="0"/>
        </w:tabs>
        <w:ind w:left="720"/>
        <w:rPr>
          <w:rFonts w:asciiTheme="minorHAnsi" w:hAnsiTheme="minorHAnsi" w:cstheme="minorHAnsi"/>
          <w:sz w:val="22"/>
          <w:szCs w:val="22"/>
          <w:u w:val="single"/>
          <w:lang w:val="nn-NO"/>
        </w:rPr>
      </w:pPr>
    </w:p>
    <w:p w14:paraId="151EC48F" w14:textId="77777777" w:rsidR="00DE51B4" w:rsidRPr="006D7F8A" w:rsidRDefault="00DE51B4">
      <w:pPr>
        <w:spacing w:before="0" w:after="200" w:line="276" w:lineRule="auto"/>
        <w:rPr>
          <w:rFonts w:asciiTheme="minorHAnsi" w:hAnsiTheme="minorHAnsi" w:cstheme="minorHAnsi"/>
          <w:b/>
          <w:sz w:val="22"/>
          <w:szCs w:val="22"/>
          <w:lang w:val="nn-NO"/>
        </w:rPr>
      </w:pPr>
      <w:r w:rsidRPr="006D7F8A">
        <w:rPr>
          <w:rFonts w:asciiTheme="minorHAnsi" w:hAnsiTheme="minorHAnsi" w:cstheme="minorHAnsi"/>
          <w:b/>
          <w:sz w:val="22"/>
          <w:szCs w:val="22"/>
          <w:lang w:val="nn-NO"/>
        </w:rPr>
        <w:br w:type="page"/>
      </w:r>
    </w:p>
    <w:p w14:paraId="58676203" w14:textId="0F50387D" w:rsidR="00C317F6" w:rsidRPr="006D7F8A" w:rsidRDefault="00C317F6" w:rsidP="00C84467">
      <w:pPr>
        <w:pStyle w:val="Listeavsnitt"/>
        <w:numPr>
          <w:ilvl w:val="0"/>
          <w:numId w:val="2"/>
        </w:numPr>
        <w:rPr>
          <w:rFonts w:asciiTheme="minorHAnsi" w:hAnsiTheme="minorHAnsi" w:cstheme="minorHAnsi"/>
          <w:b/>
          <w:sz w:val="22"/>
          <w:szCs w:val="22"/>
          <w:highlight w:val="cyan"/>
          <w:lang w:val="nn-NO"/>
        </w:rPr>
      </w:pPr>
      <w:r w:rsidRPr="006D7F8A">
        <w:rPr>
          <w:rFonts w:asciiTheme="minorHAnsi" w:hAnsiTheme="minorHAnsi" w:cstheme="minorHAnsi"/>
          <w:b/>
          <w:sz w:val="22"/>
          <w:szCs w:val="22"/>
          <w:highlight w:val="cyan"/>
          <w:lang w:val="nn-NO"/>
        </w:rPr>
        <w:lastRenderedPageBreak/>
        <w:t>FELLES FØRESEGNER</w:t>
      </w:r>
    </w:p>
    <w:p w14:paraId="74633D44" w14:textId="56F817E6" w:rsidR="00C84467" w:rsidRPr="006D7F8A" w:rsidRDefault="008F5EE6" w:rsidP="00C84467">
      <w:pPr>
        <w:pStyle w:val="Listeavsnitt"/>
        <w:ind w:left="737"/>
        <w:rPr>
          <w:rFonts w:asciiTheme="minorHAnsi" w:hAnsiTheme="minorHAnsi" w:cstheme="minorHAnsi"/>
          <w:b/>
          <w:sz w:val="22"/>
          <w:szCs w:val="22"/>
          <w:lang w:val="nn-NO"/>
        </w:rPr>
      </w:pPr>
      <w:r w:rsidRPr="006D7F8A">
        <w:rPr>
          <w:rFonts w:asciiTheme="minorHAnsi" w:hAnsiTheme="minorHAnsi" w:cstheme="minorHAnsi"/>
          <w:color w:val="4F81BD" w:themeColor="accent1"/>
          <w:sz w:val="22"/>
          <w:szCs w:val="22"/>
          <w:lang w:val="nn-NO"/>
        </w:rPr>
        <w:t>Alle materialval, skilt og fargesetting skal være i hendhold til «Geiranger designmanualen» baser</w:t>
      </w:r>
      <w:r w:rsidR="00645C03" w:rsidRPr="006D7F8A">
        <w:rPr>
          <w:rFonts w:asciiTheme="minorHAnsi" w:hAnsiTheme="minorHAnsi" w:cstheme="minorHAnsi"/>
          <w:color w:val="4F81BD" w:themeColor="accent1"/>
          <w:sz w:val="22"/>
          <w:szCs w:val="22"/>
          <w:lang w:val="nn-NO"/>
        </w:rPr>
        <w:t>t</w:t>
      </w:r>
      <w:r w:rsidRPr="006D7F8A">
        <w:rPr>
          <w:rFonts w:asciiTheme="minorHAnsi" w:hAnsiTheme="minorHAnsi" w:cstheme="minorHAnsi"/>
          <w:color w:val="4F81BD" w:themeColor="accent1"/>
          <w:sz w:val="22"/>
          <w:szCs w:val="22"/>
          <w:lang w:val="nn-NO"/>
        </w:rPr>
        <w:t xml:space="preserve"> </w:t>
      </w:r>
      <w:r w:rsidR="00645C03" w:rsidRPr="006D7F8A">
        <w:rPr>
          <w:rFonts w:asciiTheme="minorHAnsi" w:hAnsiTheme="minorHAnsi" w:cstheme="minorHAnsi"/>
          <w:color w:val="4F81BD" w:themeColor="accent1"/>
          <w:sz w:val="22"/>
          <w:szCs w:val="22"/>
          <w:lang w:val="nn-NO"/>
        </w:rPr>
        <w:t>på</w:t>
      </w:r>
      <w:r w:rsidRPr="006D7F8A">
        <w:rPr>
          <w:rFonts w:asciiTheme="minorHAnsi" w:hAnsiTheme="minorHAnsi" w:cstheme="minorHAnsi"/>
          <w:color w:val="4F81BD" w:themeColor="accent1"/>
          <w:sz w:val="22"/>
          <w:szCs w:val="22"/>
          <w:lang w:val="nn-NO"/>
        </w:rPr>
        <w:t xml:space="preserve"> 3 primær soner nemnt i manualen. Det skal også implementerast prinsip</w:t>
      </w:r>
      <w:r w:rsidR="00645C03" w:rsidRPr="006D7F8A">
        <w:rPr>
          <w:rFonts w:asciiTheme="minorHAnsi" w:hAnsiTheme="minorHAnsi" w:cstheme="minorHAnsi"/>
          <w:color w:val="4F81BD" w:themeColor="accent1"/>
          <w:sz w:val="22"/>
          <w:szCs w:val="22"/>
          <w:lang w:val="nn-NO"/>
        </w:rPr>
        <w:t>p</w:t>
      </w:r>
      <w:r w:rsidRPr="006D7F8A">
        <w:rPr>
          <w:rFonts w:asciiTheme="minorHAnsi" w:hAnsiTheme="minorHAnsi" w:cstheme="minorHAnsi"/>
          <w:color w:val="4F81BD" w:themeColor="accent1"/>
          <w:sz w:val="22"/>
          <w:szCs w:val="22"/>
          <w:lang w:val="nn-NO"/>
        </w:rPr>
        <w:t>a frå «lysplan» i alle lysarmatur</w:t>
      </w:r>
      <w:r w:rsidR="00645C03" w:rsidRPr="006D7F8A">
        <w:rPr>
          <w:rFonts w:asciiTheme="minorHAnsi" w:hAnsiTheme="minorHAnsi" w:cstheme="minorHAnsi"/>
          <w:color w:val="4F81BD" w:themeColor="accent1"/>
          <w:sz w:val="22"/>
          <w:szCs w:val="22"/>
          <w:lang w:val="nn-NO"/>
        </w:rPr>
        <w:t>a</w:t>
      </w:r>
      <w:r w:rsidRPr="006D7F8A">
        <w:rPr>
          <w:rFonts w:asciiTheme="minorHAnsi" w:hAnsiTheme="minorHAnsi" w:cstheme="minorHAnsi"/>
          <w:color w:val="4F81BD" w:themeColor="accent1"/>
          <w:sz w:val="22"/>
          <w:szCs w:val="22"/>
          <w:lang w:val="nn-NO"/>
        </w:rPr>
        <w:t>n</w:t>
      </w:r>
      <w:r w:rsidR="00645C03" w:rsidRPr="006D7F8A">
        <w:rPr>
          <w:rFonts w:asciiTheme="minorHAnsi" w:hAnsiTheme="minorHAnsi" w:cstheme="minorHAnsi"/>
          <w:color w:val="4F81BD" w:themeColor="accent1"/>
          <w:sz w:val="22"/>
          <w:szCs w:val="22"/>
          <w:lang w:val="nn-NO"/>
        </w:rPr>
        <w:t>e,</w:t>
      </w:r>
      <w:r w:rsidRPr="006D7F8A">
        <w:rPr>
          <w:rFonts w:asciiTheme="minorHAnsi" w:hAnsiTheme="minorHAnsi" w:cstheme="minorHAnsi"/>
          <w:color w:val="4F81BD" w:themeColor="accent1"/>
          <w:sz w:val="22"/>
          <w:szCs w:val="22"/>
          <w:lang w:val="nn-NO"/>
        </w:rPr>
        <w:t xml:space="preserve"> både offentlege og privat samt ute møblement.</w:t>
      </w:r>
    </w:p>
    <w:p w14:paraId="1127F28C" w14:textId="77777777" w:rsidR="00AF0136" w:rsidRPr="006D7F8A" w:rsidRDefault="00AF0136" w:rsidP="00C317F6">
      <w:pPr>
        <w:pStyle w:val="Brdtekst2"/>
        <w:spacing w:after="0" w:line="260" w:lineRule="atLeast"/>
        <w:rPr>
          <w:rFonts w:asciiTheme="minorHAnsi" w:hAnsiTheme="minorHAnsi" w:cstheme="minorHAnsi"/>
          <w:b/>
          <w:bCs/>
          <w:sz w:val="22"/>
          <w:szCs w:val="22"/>
          <w:lang w:val="nn-NO"/>
        </w:rPr>
      </w:pPr>
    </w:p>
    <w:p w14:paraId="44909616" w14:textId="77777777" w:rsidR="00C317F6" w:rsidRPr="006D7F8A" w:rsidRDefault="00C317F6" w:rsidP="00C317F6">
      <w:pPr>
        <w:pStyle w:val="Brdtekst2"/>
        <w:spacing w:after="0" w:line="260" w:lineRule="atLeast"/>
        <w:rPr>
          <w:rFonts w:asciiTheme="minorHAnsi" w:hAnsiTheme="minorHAnsi" w:cstheme="minorHAnsi"/>
          <w:b/>
          <w:bCs/>
          <w:sz w:val="22"/>
          <w:szCs w:val="22"/>
          <w:lang w:val="nn-NO"/>
        </w:rPr>
      </w:pPr>
      <w:r w:rsidRPr="006D7F8A">
        <w:rPr>
          <w:rFonts w:asciiTheme="minorHAnsi" w:hAnsiTheme="minorHAnsi" w:cstheme="minorHAnsi"/>
          <w:b/>
          <w:bCs/>
          <w:sz w:val="22"/>
          <w:szCs w:val="22"/>
          <w:lang w:val="nn-NO"/>
        </w:rPr>
        <w:t>2.1</w:t>
      </w:r>
      <w:r w:rsidRPr="006D7F8A">
        <w:rPr>
          <w:rFonts w:asciiTheme="minorHAnsi" w:hAnsiTheme="minorHAnsi" w:cstheme="minorHAnsi"/>
          <w:b/>
          <w:bCs/>
          <w:sz w:val="22"/>
          <w:szCs w:val="22"/>
          <w:lang w:val="nn-NO"/>
        </w:rPr>
        <w:tab/>
        <w:t>Støy</w:t>
      </w:r>
    </w:p>
    <w:p w14:paraId="79DAB0CA" w14:textId="77777777" w:rsidR="00AF0136" w:rsidRPr="006D7F8A" w:rsidRDefault="00C317F6" w:rsidP="00C317F6">
      <w:pPr>
        <w:ind w:left="705"/>
        <w:rPr>
          <w:rFonts w:asciiTheme="minorHAnsi" w:hAnsiTheme="minorHAnsi" w:cstheme="minorHAnsi"/>
          <w:sz w:val="22"/>
          <w:szCs w:val="22"/>
          <w:lang w:val="nn-NO"/>
        </w:rPr>
      </w:pPr>
      <w:r w:rsidRPr="006D7F8A">
        <w:rPr>
          <w:rFonts w:asciiTheme="minorHAnsi" w:hAnsiTheme="minorHAnsi" w:cstheme="minorHAnsi"/>
          <w:sz w:val="22"/>
          <w:szCs w:val="22"/>
          <w:lang w:val="nn-NO"/>
        </w:rPr>
        <w:t xml:space="preserve">Plankartet viser soner for støy knytt til </w:t>
      </w:r>
      <w:r w:rsidR="00BD1E59" w:rsidRPr="006D7F8A">
        <w:rPr>
          <w:rFonts w:asciiTheme="minorHAnsi" w:hAnsiTheme="minorHAnsi" w:cstheme="minorHAnsi"/>
          <w:sz w:val="22"/>
          <w:szCs w:val="22"/>
          <w:lang w:val="nn-NO"/>
        </w:rPr>
        <w:t>trafikk langs fylkesveg 6</w:t>
      </w:r>
      <w:r w:rsidR="007A00AE" w:rsidRPr="006D7F8A">
        <w:rPr>
          <w:rFonts w:asciiTheme="minorHAnsi" w:hAnsiTheme="minorHAnsi" w:cstheme="minorHAnsi"/>
          <w:sz w:val="22"/>
          <w:szCs w:val="22"/>
          <w:lang w:val="nn-NO"/>
        </w:rPr>
        <w:t>3</w:t>
      </w:r>
      <w:r w:rsidR="007E3EC4" w:rsidRPr="006D7F8A">
        <w:rPr>
          <w:rFonts w:asciiTheme="minorHAnsi" w:hAnsiTheme="minorHAnsi" w:cstheme="minorHAnsi"/>
          <w:sz w:val="22"/>
          <w:szCs w:val="22"/>
          <w:lang w:val="nn-NO"/>
        </w:rPr>
        <w:t xml:space="preserve"> og støy frå skipstrafikk.</w:t>
      </w:r>
    </w:p>
    <w:p w14:paraId="55BD3DAD" w14:textId="77777777" w:rsidR="00200E1C" w:rsidRPr="006D7F8A" w:rsidRDefault="00C317F6" w:rsidP="00C317F6">
      <w:pPr>
        <w:ind w:left="705"/>
        <w:rPr>
          <w:rFonts w:asciiTheme="minorHAnsi" w:hAnsiTheme="minorHAnsi" w:cstheme="minorHAnsi"/>
          <w:sz w:val="22"/>
          <w:szCs w:val="22"/>
          <w:lang w:val="nn-NO"/>
        </w:rPr>
      </w:pPr>
      <w:r w:rsidRPr="006D7F8A">
        <w:rPr>
          <w:rFonts w:asciiTheme="minorHAnsi" w:hAnsiTheme="minorHAnsi" w:cstheme="minorHAnsi"/>
          <w:sz w:val="22"/>
          <w:szCs w:val="22"/>
          <w:lang w:val="nn-NO"/>
        </w:rPr>
        <w:t xml:space="preserve">Støysonene er vist som raud og gul sone, i samsvar med </w:t>
      </w:r>
      <w:r w:rsidR="00BD1E59" w:rsidRPr="006D7F8A">
        <w:rPr>
          <w:rFonts w:asciiTheme="minorHAnsi" w:hAnsiTheme="minorHAnsi" w:cstheme="minorHAnsi"/>
          <w:sz w:val="22"/>
          <w:szCs w:val="22"/>
          <w:lang w:val="nn-NO"/>
        </w:rPr>
        <w:t>retningslinje</w:t>
      </w:r>
      <w:r w:rsidRPr="006D7F8A">
        <w:rPr>
          <w:rFonts w:asciiTheme="minorHAnsi" w:hAnsiTheme="minorHAnsi" w:cstheme="minorHAnsi"/>
          <w:sz w:val="22"/>
          <w:szCs w:val="22"/>
          <w:lang w:val="nn-NO"/>
        </w:rPr>
        <w:t xml:space="preserve"> T-1442 frå Miljøverndepartementet.</w:t>
      </w:r>
    </w:p>
    <w:p w14:paraId="57F3FF45" w14:textId="77777777" w:rsidR="007A00AE" w:rsidRPr="006D7F8A" w:rsidRDefault="007A00AE" w:rsidP="00C317F6">
      <w:pPr>
        <w:ind w:left="705"/>
        <w:rPr>
          <w:rFonts w:asciiTheme="minorHAnsi" w:hAnsiTheme="minorHAnsi" w:cstheme="minorHAnsi"/>
          <w:sz w:val="22"/>
          <w:szCs w:val="22"/>
          <w:lang w:val="nn-NO"/>
        </w:rPr>
      </w:pPr>
    </w:p>
    <w:p w14:paraId="4694E9B6" w14:textId="77777777" w:rsidR="00C317F6" w:rsidRPr="006D7F8A" w:rsidRDefault="00C317F6" w:rsidP="00C317F6">
      <w:pPr>
        <w:pStyle w:val="Brdtekst2"/>
        <w:spacing w:after="0" w:line="260" w:lineRule="atLeast"/>
        <w:rPr>
          <w:rFonts w:asciiTheme="minorHAnsi" w:hAnsiTheme="minorHAnsi" w:cstheme="minorHAnsi"/>
          <w:b/>
          <w:bCs/>
          <w:sz w:val="22"/>
          <w:szCs w:val="22"/>
          <w:lang w:val="nn-NO"/>
        </w:rPr>
      </w:pPr>
      <w:r w:rsidRPr="006D7F8A">
        <w:rPr>
          <w:rFonts w:asciiTheme="minorHAnsi" w:hAnsiTheme="minorHAnsi" w:cstheme="minorHAnsi"/>
          <w:b/>
          <w:bCs/>
          <w:sz w:val="22"/>
          <w:szCs w:val="22"/>
          <w:lang w:val="nn-NO"/>
        </w:rPr>
        <w:t>2.2</w:t>
      </w:r>
      <w:r w:rsidRPr="006D7F8A">
        <w:rPr>
          <w:rFonts w:asciiTheme="minorHAnsi" w:hAnsiTheme="minorHAnsi" w:cstheme="minorHAnsi"/>
          <w:b/>
          <w:bCs/>
          <w:sz w:val="22"/>
          <w:szCs w:val="22"/>
          <w:lang w:val="nn-NO"/>
        </w:rPr>
        <w:tab/>
        <w:t>Grad av utnytting</w:t>
      </w:r>
      <w:r w:rsidR="00311DCF" w:rsidRPr="006D7F8A">
        <w:rPr>
          <w:rFonts w:asciiTheme="minorHAnsi" w:hAnsiTheme="minorHAnsi" w:cstheme="minorHAnsi"/>
          <w:b/>
          <w:bCs/>
          <w:sz w:val="22"/>
          <w:szCs w:val="22"/>
          <w:lang w:val="nn-NO"/>
        </w:rPr>
        <w:t xml:space="preserve"> og byggehøgder</w:t>
      </w:r>
    </w:p>
    <w:p w14:paraId="59D6B751" w14:textId="77777777" w:rsidR="00C317F6" w:rsidRPr="006D7F8A" w:rsidRDefault="00C317F6" w:rsidP="00C317F6">
      <w:pPr>
        <w:ind w:left="708"/>
        <w:rPr>
          <w:rFonts w:asciiTheme="minorHAnsi" w:hAnsiTheme="minorHAnsi" w:cstheme="minorHAnsi"/>
          <w:sz w:val="22"/>
          <w:szCs w:val="22"/>
          <w:lang w:val="nn-NO"/>
        </w:rPr>
      </w:pPr>
      <w:r w:rsidRPr="006D7F8A">
        <w:rPr>
          <w:rFonts w:asciiTheme="minorHAnsi" w:hAnsiTheme="minorHAnsi" w:cstheme="minorHAnsi"/>
          <w:sz w:val="22"/>
          <w:szCs w:val="22"/>
          <w:lang w:val="nn-NO"/>
        </w:rPr>
        <w:t xml:space="preserve">Maksimal grad av utnytting for dei einskilde områda er vist på plankartet. </w:t>
      </w:r>
      <w:r w:rsidR="00034E3F" w:rsidRPr="006D7F8A">
        <w:rPr>
          <w:rFonts w:asciiTheme="minorHAnsi" w:hAnsiTheme="minorHAnsi" w:cstheme="minorHAnsi"/>
          <w:sz w:val="22"/>
          <w:szCs w:val="22"/>
          <w:lang w:val="nn-NO"/>
        </w:rPr>
        <w:t xml:space="preserve">Utnyttingsgraden gjeld for heile området under eitt, dersom ikkje anna er presisert. </w:t>
      </w:r>
      <w:r w:rsidR="00A47E6A" w:rsidRPr="006D7F8A">
        <w:rPr>
          <w:rFonts w:asciiTheme="minorHAnsi" w:hAnsiTheme="minorHAnsi" w:cstheme="minorHAnsi"/>
          <w:sz w:val="22"/>
          <w:szCs w:val="22"/>
          <w:lang w:val="nn-NO"/>
        </w:rPr>
        <w:t>Utandørs p</w:t>
      </w:r>
      <w:r w:rsidRPr="006D7F8A">
        <w:rPr>
          <w:rFonts w:asciiTheme="minorHAnsi" w:hAnsiTheme="minorHAnsi" w:cstheme="minorHAnsi"/>
          <w:sz w:val="22"/>
          <w:szCs w:val="22"/>
          <w:lang w:val="nn-NO"/>
        </w:rPr>
        <w:t>arkeringsareal skal reknast med i utnyttingsgraden</w:t>
      </w:r>
      <w:r w:rsidR="00A47E6A" w:rsidRPr="006D7F8A">
        <w:rPr>
          <w:rFonts w:asciiTheme="minorHAnsi" w:hAnsiTheme="minorHAnsi" w:cstheme="minorHAnsi"/>
          <w:sz w:val="22"/>
          <w:szCs w:val="22"/>
          <w:lang w:val="nn-NO"/>
        </w:rPr>
        <w:t xml:space="preserve"> med 1</w:t>
      </w:r>
      <w:r w:rsidR="005C3EA5" w:rsidRPr="006D7F8A">
        <w:rPr>
          <w:rFonts w:asciiTheme="minorHAnsi" w:hAnsiTheme="minorHAnsi" w:cstheme="minorHAnsi"/>
          <w:sz w:val="22"/>
          <w:szCs w:val="22"/>
          <w:lang w:val="nn-NO"/>
        </w:rPr>
        <w:t>8</w:t>
      </w:r>
      <w:r w:rsidR="00A47E6A" w:rsidRPr="006D7F8A">
        <w:rPr>
          <w:rFonts w:asciiTheme="minorHAnsi" w:hAnsiTheme="minorHAnsi" w:cstheme="minorHAnsi"/>
          <w:sz w:val="22"/>
          <w:szCs w:val="22"/>
          <w:lang w:val="nn-NO"/>
        </w:rPr>
        <w:t xml:space="preserve"> m2 pr plass.</w:t>
      </w:r>
      <w:r w:rsidRPr="006D7F8A">
        <w:rPr>
          <w:rFonts w:asciiTheme="minorHAnsi" w:hAnsiTheme="minorHAnsi" w:cstheme="minorHAnsi"/>
          <w:sz w:val="22"/>
          <w:szCs w:val="22"/>
          <w:lang w:val="nn-NO"/>
        </w:rPr>
        <w:t xml:space="preserve"> </w:t>
      </w:r>
    </w:p>
    <w:p w14:paraId="1D439437" w14:textId="77777777" w:rsidR="00934287" w:rsidRPr="006D7F8A" w:rsidRDefault="00934287" w:rsidP="00934287">
      <w:pPr>
        <w:ind w:left="708"/>
        <w:rPr>
          <w:rFonts w:asciiTheme="minorHAnsi" w:hAnsiTheme="minorHAnsi" w:cstheme="minorHAnsi"/>
          <w:sz w:val="22"/>
          <w:szCs w:val="22"/>
          <w:lang w:val="nn-NO"/>
        </w:rPr>
      </w:pPr>
      <w:r w:rsidRPr="006D7F8A">
        <w:rPr>
          <w:rFonts w:asciiTheme="minorHAnsi" w:hAnsiTheme="minorHAnsi" w:cstheme="minorHAnsi"/>
          <w:sz w:val="22"/>
          <w:szCs w:val="22"/>
          <w:lang w:val="nn-NO"/>
        </w:rPr>
        <w:t>Utnyttingsgraden gjeld for kvar tomt dersom ikkje anna er presisert under formålet.</w:t>
      </w:r>
    </w:p>
    <w:p w14:paraId="4499CA23" w14:textId="77777777" w:rsidR="00822E4F" w:rsidRPr="006D7F8A" w:rsidRDefault="00822E4F" w:rsidP="00C317F6">
      <w:pPr>
        <w:ind w:left="708"/>
        <w:rPr>
          <w:rFonts w:asciiTheme="minorHAnsi" w:hAnsiTheme="minorHAnsi" w:cstheme="minorHAnsi"/>
          <w:sz w:val="22"/>
          <w:szCs w:val="22"/>
          <w:lang w:val="nn-NO"/>
        </w:rPr>
      </w:pPr>
    </w:p>
    <w:p w14:paraId="5AEC777B" w14:textId="77777777" w:rsidR="00934287" w:rsidRPr="006D7F8A" w:rsidRDefault="00311DCF" w:rsidP="00C317F6">
      <w:pPr>
        <w:ind w:left="708"/>
        <w:rPr>
          <w:rFonts w:asciiTheme="minorHAnsi" w:hAnsiTheme="minorHAnsi" w:cstheme="minorHAnsi"/>
          <w:sz w:val="22"/>
          <w:szCs w:val="22"/>
          <w:lang w:val="nn-NO"/>
        </w:rPr>
      </w:pPr>
      <w:r w:rsidRPr="00D60486">
        <w:rPr>
          <w:rFonts w:asciiTheme="minorHAnsi" w:hAnsiTheme="minorHAnsi" w:cstheme="minorHAnsi"/>
          <w:sz w:val="22"/>
          <w:szCs w:val="22"/>
        </w:rPr>
        <w:t xml:space="preserve">Byggehøgder er oppgitt for det enkelte byggeformålet for ny bebyggelse. </w:t>
      </w:r>
      <w:r w:rsidRPr="006D7F8A">
        <w:rPr>
          <w:rFonts w:asciiTheme="minorHAnsi" w:hAnsiTheme="minorHAnsi" w:cstheme="minorHAnsi"/>
          <w:sz w:val="22"/>
          <w:szCs w:val="22"/>
          <w:lang w:val="nn-NO"/>
        </w:rPr>
        <w:t xml:space="preserve">Byggehøgder skal målast ut frå </w:t>
      </w:r>
      <w:r w:rsidR="0032527E" w:rsidRPr="006D7F8A">
        <w:rPr>
          <w:rFonts w:asciiTheme="minorHAnsi" w:hAnsiTheme="minorHAnsi" w:cstheme="minorHAnsi"/>
          <w:sz w:val="22"/>
          <w:szCs w:val="22"/>
          <w:lang w:val="nn-NO"/>
        </w:rPr>
        <w:t xml:space="preserve">gjennomsnittleg </w:t>
      </w:r>
      <w:r w:rsidRPr="006D7F8A">
        <w:rPr>
          <w:rFonts w:asciiTheme="minorHAnsi" w:hAnsiTheme="minorHAnsi" w:cstheme="minorHAnsi"/>
          <w:sz w:val="22"/>
          <w:szCs w:val="22"/>
          <w:lang w:val="nn-NO"/>
        </w:rPr>
        <w:t>eksisterande terreng</w:t>
      </w:r>
      <w:r w:rsidR="0032527E" w:rsidRPr="006D7F8A">
        <w:rPr>
          <w:rFonts w:asciiTheme="minorHAnsi" w:hAnsiTheme="minorHAnsi" w:cstheme="minorHAnsi"/>
          <w:sz w:val="22"/>
          <w:szCs w:val="22"/>
          <w:lang w:val="nn-NO"/>
        </w:rPr>
        <w:t xml:space="preserve"> rundt bygget</w:t>
      </w:r>
      <w:r w:rsidRPr="006D7F8A">
        <w:rPr>
          <w:rFonts w:asciiTheme="minorHAnsi" w:hAnsiTheme="minorHAnsi" w:cstheme="minorHAnsi"/>
          <w:sz w:val="22"/>
          <w:szCs w:val="22"/>
          <w:lang w:val="nn-NO"/>
        </w:rPr>
        <w:t>. For eksisterande bygg gjeld eksisterande møne- og gesimshøgd, dersom ikkje anna er oppgitt under det enkelte byggeområdet. Det skal vere rom for auka byggehøgd på eksisterande bygg som følgje av etterisolering og liknande tilpassing til byggteknisk regelverk.</w:t>
      </w:r>
    </w:p>
    <w:p w14:paraId="3CB09090" w14:textId="77777777" w:rsidR="00C317F6" w:rsidRPr="006D7F8A" w:rsidRDefault="00C317F6" w:rsidP="00C317F6">
      <w:pPr>
        <w:ind w:left="720"/>
        <w:rPr>
          <w:rFonts w:asciiTheme="minorHAnsi" w:hAnsiTheme="minorHAnsi" w:cstheme="minorHAnsi"/>
          <w:sz w:val="22"/>
          <w:szCs w:val="22"/>
          <w:lang w:val="nn-NO"/>
        </w:rPr>
      </w:pPr>
    </w:p>
    <w:p w14:paraId="5CA6A6D9" w14:textId="77777777" w:rsidR="00C317F6" w:rsidRPr="006D7F8A" w:rsidRDefault="00C317F6" w:rsidP="00C317F6">
      <w:pPr>
        <w:pStyle w:val="Brdtekst2"/>
        <w:spacing w:after="0" w:line="260" w:lineRule="atLeast"/>
        <w:rPr>
          <w:rFonts w:asciiTheme="minorHAnsi" w:hAnsiTheme="minorHAnsi" w:cstheme="minorHAnsi"/>
          <w:b/>
          <w:bCs/>
          <w:sz w:val="22"/>
          <w:szCs w:val="22"/>
          <w:lang w:val="nn-NO"/>
        </w:rPr>
      </w:pPr>
      <w:r w:rsidRPr="006D7F8A">
        <w:rPr>
          <w:rFonts w:asciiTheme="minorHAnsi" w:hAnsiTheme="minorHAnsi" w:cstheme="minorHAnsi"/>
          <w:b/>
          <w:bCs/>
          <w:sz w:val="22"/>
          <w:szCs w:val="22"/>
          <w:highlight w:val="cyan"/>
          <w:lang w:val="nn-NO"/>
        </w:rPr>
        <w:t>2.3</w:t>
      </w:r>
      <w:r w:rsidRPr="006D7F8A">
        <w:rPr>
          <w:rFonts w:asciiTheme="minorHAnsi" w:hAnsiTheme="minorHAnsi" w:cstheme="minorHAnsi"/>
          <w:b/>
          <w:bCs/>
          <w:sz w:val="22"/>
          <w:szCs w:val="22"/>
          <w:highlight w:val="cyan"/>
          <w:lang w:val="nn-NO"/>
        </w:rPr>
        <w:tab/>
        <w:t>Utforming av bygningsmassen</w:t>
      </w:r>
    </w:p>
    <w:p w14:paraId="005BB810" w14:textId="77777777" w:rsidR="002D036C" w:rsidRPr="006D7F8A" w:rsidRDefault="00C317F6" w:rsidP="00C317F6">
      <w:pPr>
        <w:ind w:left="708"/>
        <w:rPr>
          <w:rFonts w:asciiTheme="minorHAnsi" w:hAnsiTheme="minorHAnsi" w:cstheme="minorHAnsi"/>
          <w:sz w:val="22"/>
          <w:szCs w:val="22"/>
          <w:lang w:val="nn-NO"/>
        </w:rPr>
      </w:pPr>
      <w:r w:rsidRPr="006D7F8A">
        <w:rPr>
          <w:rFonts w:asciiTheme="minorHAnsi" w:hAnsiTheme="minorHAnsi" w:cstheme="minorHAnsi"/>
          <w:sz w:val="22"/>
          <w:szCs w:val="22"/>
          <w:lang w:val="nn-NO"/>
        </w:rPr>
        <w:t>Kommunen skal ved handsaming av byggemeldingar</w:t>
      </w:r>
      <w:r w:rsidR="00DE51B4" w:rsidRPr="006D7F8A">
        <w:rPr>
          <w:rFonts w:asciiTheme="minorHAnsi" w:hAnsiTheme="minorHAnsi" w:cstheme="minorHAnsi"/>
          <w:sz w:val="22"/>
          <w:szCs w:val="22"/>
          <w:lang w:val="nn-NO"/>
        </w:rPr>
        <w:t xml:space="preserve"> </w:t>
      </w:r>
      <w:r w:rsidRPr="006D7F8A">
        <w:rPr>
          <w:rFonts w:asciiTheme="minorHAnsi" w:hAnsiTheme="minorHAnsi" w:cstheme="minorHAnsi"/>
          <w:sz w:val="22"/>
          <w:szCs w:val="22"/>
          <w:lang w:val="nn-NO"/>
        </w:rPr>
        <w:t xml:space="preserve">sjå til at bygningane får god form, farge og materialbehandling, og at bygningar i same gruppe </w:t>
      </w:r>
      <w:r w:rsidR="00DE51B4" w:rsidRPr="006D7F8A">
        <w:rPr>
          <w:rFonts w:asciiTheme="minorHAnsi" w:hAnsiTheme="minorHAnsi" w:cstheme="minorHAnsi"/>
          <w:sz w:val="22"/>
          <w:szCs w:val="22"/>
          <w:lang w:val="nn-NO"/>
        </w:rPr>
        <w:t>harmonerar</w:t>
      </w:r>
      <w:r w:rsidRPr="006D7F8A">
        <w:rPr>
          <w:rFonts w:asciiTheme="minorHAnsi" w:hAnsiTheme="minorHAnsi" w:cstheme="minorHAnsi"/>
          <w:sz w:val="22"/>
          <w:szCs w:val="22"/>
          <w:lang w:val="nn-NO"/>
        </w:rPr>
        <w:t xml:space="preserve">. </w:t>
      </w:r>
    </w:p>
    <w:p w14:paraId="309C0B8F" w14:textId="77777777" w:rsidR="00595BAF" w:rsidRPr="006D7F8A" w:rsidRDefault="00595BAF" w:rsidP="00C317F6">
      <w:pPr>
        <w:ind w:left="708"/>
        <w:rPr>
          <w:rFonts w:asciiTheme="minorHAnsi" w:hAnsiTheme="minorHAnsi" w:cstheme="minorHAnsi"/>
          <w:sz w:val="22"/>
          <w:szCs w:val="22"/>
          <w:lang w:val="nn-NO"/>
        </w:rPr>
      </w:pPr>
    </w:p>
    <w:p w14:paraId="59B1007F" w14:textId="7F071E19" w:rsidR="00200E1C" w:rsidRPr="006D7F8A" w:rsidRDefault="00C317F6" w:rsidP="00200E1C">
      <w:pPr>
        <w:ind w:left="708"/>
        <w:rPr>
          <w:rFonts w:asciiTheme="minorHAnsi" w:hAnsiTheme="minorHAnsi" w:cstheme="minorHAnsi"/>
          <w:strike/>
          <w:sz w:val="22"/>
          <w:szCs w:val="22"/>
          <w:lang w:val="nn-NO"/>
        </w:rPr>
      </w:pPr>
      <w:r w:rsidRPr="006D7F8A">
        <w:rPr>
          <w:rFonts w:asciiTheme="minorHAnsi" w:hAnsiTheme="minorHAnsi" w:cstheme="minorHAnsi"/>
          <w:sz w:val="22"/>
          <w:szCs w:val="22"/>
          <w:lang w:val="nn-NO"/>
        </w:rPr>
        <w:t>Kommunen kan krevje at det blir utarbeidd teikningar som viser tilpassing av nytt bygg i høve til omkringliggande bygningar</w:t>
      </w:r>
      <w:r w:rsidR="008F5EE6" w:rsidRPr="006D7F8A">
        <w:rPr>
          <w:rFonts w:asciiTheme="minorHAnsi" w:hAnsiTheme="minorHAnsi" w:cstheme="minorHAnsi"/>
          <w:sz w:val="22"/>
          <w:szCs w:val="22"/>
          <w:lang w:val="nn-NO"/>
        </w:rPr>
        <w:t>.</w:t>
      </w:r>
      <w:r w:rsidR="00932CE6" w:rsidRPr="006D7F8A">
        <w:rPr>
          <w:rFonts w:asciiTheme="minorHAnsi" w:hAnsiTheme="minorHAnsi" w:cstheme="minorHAnsi"/>
          <w:sz w:val="22"/>
          <w:szCs w:val="22"/>
          <w:lang w:val="nn-NO"/>
        </w:rPr>
        <w:t xml:space="preserve"> </w:t>
      </w:r>
      <w:r w:rsidR="008F5EE6" w:rsidRPr="006D7F8A">
        <w:rPr>
          <w:rFonts w:asciiTheme="minorHAnsi" w:hAnsiTheme="minorHAnsi" w:cstheme="minorHAnsi"/>
          <w:color w:val="4F81BD" w:themeColor="accent1"/>
          <w:sz w:val="22"/>
          <w:szCs w:val="22"/>
          <w:lang w:val="nn-NO"/>
        </w:rPr>
        <w:t>I</w:t>
      </w:r>
      <w:r w:rsidR="00A40AA5" w:rsidRPr="006D7F8A">
        <w:rPr>
          <w:rFonts w:asciiTheme="minorHAnsi" w:hAnsiTheme="minorHAnsi" w:cstheme="minorHAnsi"/>
          <w:color w:val="4F81BD" w:themeColor="accent1"/>
          <w:sz w:val="22"/>
          <w:szCs w:val="22"/>
          <w:lang w:val="nn-NO"/>
        </w:rPr>
        <w:t xml:space="preserve"> </w:t>
      </w:r>
      <w:r w:rsidR="00A40AA5" w:rsidRPr="006D7F8A">
        <w:rPr>
          <w:rFonts w:asciiTheme="minorHAnsi" w:hAnsiTheme="minorHAnsi" w:cstheme="minorHAnsi"/>
          <w:color w:val="4F81BD" w:themeColor="accent1"/>
          <w:sz w:val="22"/>
          <w:szCs w:val="22"/>
          <w:u w:val="single"/>
          <w:lang w:val="nn-NO"/>
        </w:rPr>
        <w:t>sentrum av Geiranger</w:t>
      </w:r>
      <w:r w:rsidR="00A40AA5" w:rsidRPr="006D7F8A">
        <w:rPr>
          <w:rFonts w:asciiTheme="minorHAnsi" w:hAnsiTheme="minorHAnsi" w:cstheme="minorHAnsi"/>
          <w:color w:val="4F81BD" w:themeColor="accent1"/>
          <w:sz w:val="22"/>
          <w:szCs w:val="22"/>
          <w:lang w:val="nn-NO"/>
        </w:rPr>
        <w:t xml:space="preserve"> er det krav med</w:t>
      </w:r>
      <w:r w:rsidR="006D7F8A">
        <w:rPr>
          <w:rFonts w:asciiTheme="minorHAnsi" w:hAnsiTheme="minorHAnsi" w:cstheme="minorHAnsi"/>
          <w:color w:val="4F81BD" w:themeColor="accent1"/>
          <w:sz w:val="22"/>
          <w:szCs w:val="22"/>
          <w:lang w:val="nn-NO"/>
        </w:rPr>
        <w:t xml:space="preserve"> </w:t>
      </w:r>
      <w:r w:rsidR="00A40AA5" w:rsidRPr="006D7F8A">
        <w:rPr>
          <w:rFonts w:asciiTheme="minorHAnsi" w:hAnsiTheme="minorHAnsi" w:cstheme="minorHAnsi"/>
          <w:color w:val="4F81BD" w:themeColor="accent1"/>
          <w:sz w:val="22"/>
          <w:szCs w:val="22"/>
          <w:lang w:val="nn-NO"/>
        </w:rPr>
        <w:t>snitt</w:t>
      </w:r>
      <w:r w:rsidR="006D7F8A">
        <w:rPr>
          <w:rFonts w:asciiTheme="minorHAnsi" w:hAnsiTheme="minorHAnsi" w:cstheme="minorHAnsi"/>
          <w:color w:val="4F81BD" w:themeColor="accent1"/>
          <w:sz w:val="22"/>
          <w:szCs w:val="22"/>
          <w:lang w:val="nn-NO"/>
        </w:rPr>
        <w:t xml:space="preserve"> av </w:t>
      </w:r>
      <w:r w:rsidR="00A40AA5" w:rsidRPr="006D7F8A">
        <w:rPr>
          <w:rFonts w:asciiTheme="minorHAnsi" w:hAnsiTheme="minorHAnsi" w:cstheme="minorHAnsi"/>
          <w:color w:val="4F81BD" w:themeColor="accent1"/>
          <w:sz w:val="22"/>
          <w:szCs w:val="22"/>
          <w:lang w:val="nn-NO"/>
        </w:rPr>
        <w:t>område</w:t>
      </w:r>
      <w:r w:rsidR="006D7F8A">
        <w:rPr>
          <w:rFonts w:asciiTheme="minorHAnsi" w:hAnsiTheme="minorHAnsi" w:cstheme="minorHAnsi"/>
          <w:color w:val="4F81BD" w:themeColor="accent1"/>
          <w:sz w:val="22"/>
          <w:szCs w:val="22"/>
          <w:lang w:val="nn-NO"/>
        </w:rPr>
        <w:t>t</w:t>
      </w:r>
      <w:r w:rsidR="00A40AA5" w:rsidRPr="006D7F8A">
        <w:rPr>
          <w:rFonts w:asciiTheme="minorHAnsi" w:hAnsiTheme="minorHAnsi" w:cstheme="minorHAnsi"/>
          <w:color w:val="4F81BD" w:themeColor="accent1"/>
          <w:sz w:val="22"/>
          <w:szCs w:val="22"/>
          <w:lang w:val="nn-NO"/>
        </w:rPr>
        <w:t>, og fasade med farge</w:t>
      </w:r>
      <w:r w:rsidR="00931D12" w:rsidRPr="006D7F8A">
        <w:rPr>
          <w:rFonts w:asciiTheme="minorHAnsi" w:hAnsiTheme="minorHAnsi" w:cstheme="minorHAnsi"/>
          <w:color w:val="4F81BD" w:themeColor="accent1"/>
          <w:sz w:val="22"/>
          <w:szCs w:val="22"/>
          <w:lang w:val="nn-NO"/>
        </w:rPr>
        <w:t>val</w:t>
      </w:r>
      <w:r w:rsidR="00A40AA5" w:rsidRPr="006D7F8A">
        <w:rPr>
          <w:rFonts w:asciiTheme="minorHAnsi" w:hAnsiTheme="minorHAnsi" w:cstheme="minorHAnsi"/>
          <w:color w:val="4F81BD" w:themeColor="accent1"/>
          <w:sz w:val="22"/>
          <w:szCs w:val="22"/>
          <w:lang w:val="nn-NO"/>
        </w:rPr>
        <w:t xml:space="preserve"> </w:t>
      </w:r>
      <w:r w:rsidR="00945F29" w:rsidRPr="006D7F8A">
        <w:rPr>
          <w:rFonts w:asciiTheme="minorHAnsi" w:hAnsiTheme="minorHAnsi" w:cstheme="minorHAnsi"/>
          <w:color w:val="4F81BD" w:themeColor="accent1"/>
          <w:sz w:val="22"/>
          <w:szCs w:val="22"/>
          <w:lang w:val="nn-NO"/>
        </w:rPr>
        <w:t xml:space="preserve">i </w:t>
      </w:r>
      <w:r w:rsidR="00931D12" w:rsidRPr="006D7F8A">
        <w:rPr>
          <w:rFonts w:asciiTheme="minorHAnsi" w:hAnsiTheme="minorHAnsi" w:cstheme="minorHAnsi"/>
          <w:color w:val="4F81BD" w:themeColor="accent1"/>
          <w:sz w:val="22"/>
          <w:szCs w:val="22"/>
          <w:lang w:val="nn-NO"/>
        </w:rPr>
        <w:t xml:space="preserve"> samsvar med</w:t>
      </w:r>
      <w:r w:rsidR="00A40AA5" w:rsidRPr="006D7F8A">
        <w:rPr>
          <w:rFonts w:asciiTheme="minorHAnsi" w:hAnsiTheme="minorHAnsi" w:cstheme="minorHAnsi"/>
          <w:color w:val="4F81BD" w:themeColor="accent1"/>
          <w:sz w:val="22"/>
          <w:szCs w:val="22"/>
          <w:lang w:val="nn-NO"/>
        </w:rPr>
        <w:t xml:space="preserve"> «Geiranger designma</w:t>
      </w:r>
      <w:r w:rsidR="00931D12" w:rsidRPr="006D7F8A">
        <w:rPr>
          <w:rFonts w:asciiTheme="minorHAnsi" w:hAnsiTheme="minorHAnsi" w:cstheme="minorHAnsi"/>
          <w:color w:val="4F81BD" w:themeColor="accent1"/>
          <w:sz w:val="22"/>
          <w:szCs w:val="22"/>
          <w:lang w:val="nn-NO"/>
        </w:rPr>
        <w:t>n</w:t>
      </w:r>
      <w:r w:rsidR="00A40AA5" w:rsidRPr="006D7F8A">
        <w:rPr>
          <w:rFonts w:asciiTheme="minorHAnsi" w:hAnsiTheme="minorHAnsi" w:cstheme="minorHAnsi"/>
          <w:color w:val="4F81BD" w:themeColor="accent1"/>
          <w:sz w:val="22"/>
          <w:szCs w:val="22"/>
          <w:lang w:val="nn-NO"/>
        </w:rPr>
        <w:t xml:space="preserve">ualen» </w:t>
      </w:r>
      <w:r w:rsidR="009B13BB" w:rsidRPr="006D7F8A">
        <w:rPr>
          <w:rFonts w:asciiTheme="minorHAnsi" w:hAnsiTheme="minorHAnsi" w:cstheme="minorHAnsi"/>
          <w:color w:val="4F81BD" w:themeColor="accent1"/>
          <w:sz w:val="22"/>
          <w:szCs w:val="22"/>
          <w:lang w:val="nn-NO"/>
        </w:rPr>
        <w:t>og prinsip</w:t>
      </w:r>
      <w:r w:rsidR="00931D12" w:rsidRPr="006D7F8A">
        <w:rPr>
          <w:rFonts w:asciiTheme="minorHAnsi" w:hAnsiTheme="minorHAnsi" w:cstheme="minorHAnsi"/>
          <w:color w:val="4F81BD" w:themeColor="accent1"/>
          <w:sz w:val="22"/>
          <w:szCs w:val="22"/>
          <w:lang w:val="nn-NO"/>
        </w:rPr>
        <w:t>pa</w:t>
      </w:r>
      <w:r w:rsidR="009B13BB" w:rsidRPr="006D7F8A">
        <w:rPr>
          <w:rFonts w:asciiTheme="minorHAnsi" w:hAnsiTheme="minorHAnsi" w:cstheme="minorHAnsi"/>
          <w:color w:val="4F81BD" w:themeColor="accent1"/>
          <w:sz w:val="22"/>
          <w:szCs w:val="22"/>
          <w:lang w:val="nn-NO"/>
        </w:rPr>
        <w:t xml:space="preserve"> for belysning og lysarmatur ihht. «lysplan for Geiranger» </w:t>
      </w:r>
      <w:r w:rsidR="00A40AA5" w:rsidRPr="006D7F8A">
        <w:rPr>
          <w:rFonts w:asciiTheme="minorHAnsi" w:hAnsiTheme="minorHAnsi" w:cstheme="minorHAnsi"/>
          <w:color w:val="4F81BD" w:themeColor="accent1"/>
          <w:sz w:val="22"/>
          <w:szCs w:val="22"/>
          <w:lang w:val="nn-NO"/>
        </w:rPr>
        <w:t>for rammeløyv</w:t>
      </w:r>
      <w:r w:rsidR="00931D12" w:rsidRPr="006D7F8A">
        <w:rPr>
          <w:rFonts w:asciiTheme="minorHAnsi" w:hAnsiTheme="minorHAnsi" w:cstheme="minorHAnsi"/>
          <w:color w:val="4F81BD" w:themeColor="accent1"/>
          <w:sz w:val="22"/>
          <w:szCs w:val="22"/>
          <w:lang w:val="nn-NO"/>
        </w:rPr>
        <w:t>e</w:t>
      </w:r>
      <w:r w:rsidR="00A40AA5" w:rsidRPr="006D7F8A">
        <w:rPr>
          <w:rFonts w:asciiTheme="minorHAnsi" w:hAnsiTheme="minorHAnsi" w:cstheme="minorHAnsi"/>
          <w:color w:val="4F81BD" w:themeColor="accent1"/>
          <w:sz w:val="22"/>
          <w:szCs w:val="22"/>
          <w:lang w:val="nn-NO"/>
        </w:rPr>
        <w:t xml:space="preserve"> kan gis.</w:t>
      </w:r>
      <w:r w:rsidRPr="006D7F8A">
        <w:rPr>
          <w:rFonts w:asciiTheme="minorHAnsi" w:hAnsiTheme="minorHAnsi" w:cstheme="minorHAnsi"/>
          <w:strike/>
          <w:color w:val="4F81BD" w:themeColor="accent1"/>
          <w:sz w:val="22"/>
          <w:szCs w:val="22"/>
          <w:lang w:val="nn-NO"/>
        </w:rPr>
        <w:t xml:space="preserve"> </w:t>
      </w:r>
      <w:r w:rsidRPr="006D7F8A">
        <w:rPr>
          <w:rFonts w:asciiTheme="minorHAnsi" w:hAnsiTheme="minorHAnsi" w:cstheme="minorHAnsi"/>
          <w:strike/>
          <w:sz w:val="22"/>
          <w:szCs w:val="22"/>
          <w:lang w:val="nn-NO"/>
        </w:rPr>
        <w:t>Fargesetting av hus skal gjerast med avdempa fargar som harmonerar med omgjevnadane. Dette gjeld også farge på taktekking.</w:t>
      </w:r>
    </w:p>
    <w:p w14:paraId="766CFB4D" w14:textId="77777777" w:rsidR="00823C60" w:rsidRPr="006D7F8A" w:rsidRDefault="00823C60" w:rsidP="00823C60">
      <w:pPr>
        <w:ind w:left="708"/>
        <w:rPr>
          <w:rFonts w:asciiTheme="minorHAnsi" w:hAnsiTheme="minorHAnsi" w:cstheme="minorHAnsi"/>
          <w:sz w:val="22"/>
          <w:szCs w:val="22"/>
          <w:lang w:val="nn-NO"/>
        </w:rPr>
      </w:pPr>
      <w:r w:rsidRPr="006D7F8A">
        <w:rPr>
          <w:rFonts w:asciiTheme="minorHAnsi" w:hAnsiTheme="minorHAnsi" w:cstheme="minorHAnsi"/>
          <w:sz w:val="22"/>
          <w:szCs w:val="22"/>
          <w:lang w:val="nn-NO"/>
        </w:rPr>
        <w:t xml:space="preserve">Bygningar kan oppførast med kjellar, dersom ikkje anna er presisert under byggeformåla. </w:t>
      </w:r>
    </w:p>
    <w:p w14:paraId="71C026BB" w14:textId="77777777" w:rsidR="0072017C" w:rsidRPr="006D7F8A" w:rsidRDefault="0072017C" w:rsidP="00823C60">
      <w:pPr>
        <w:ind w:left="708"/>
        <w:rPr>
          <w:rFonts w:asciiTheme="minorHAnsi" w:hAnsiTheme="minorHAnsi" w:cstheme="minorHAnsi"/>
          <w:sz w:val="22"/>
          <w:szCs w:val="22"/>
          <w:lang w:val="nn-NO"/>
        </w:rPr>
      </w:pPr>
    </w:p>
    <w:p w14:paraId="4ACD4260" w14:textId="77777777" w:rsidR="0032527E" w:rsidRPr="006D7F8A" w:rsidRDefault="00A0144E" w:rsidP="0032527E">
      <w:pPr>
        <w:rPr>
          <w:rFonts w:asciiTheme="minorHAnsi" w:hAnsiTheme="minorHAnsi" w:cstheme="minorHAnsi"/>
          <w:sz w:val="22"/>
          <w:szCs w:val="22"/>
          <w:lang w:val="nn-NO"/>
        </w:rPr>
      </w:pPr>
      <w:r w:rsidRPr="006D7F8A">
        <w:rPr>
          <w:rFonts w:asciiTheme="minorHAnsi" w:hAnsiTheme="minorHAnsi" w:cstheme="minorHAnsi"/>
          <w:b/>
          <w:bCs/>
          <w:sz w:val="22"/>
          <w:szCs w:val="22"/>
          <w:lang w:val="nn-NO"/>
        </w:rPr>
        <w:t>2.4</w:t>
      </w:r>
      <w:r w:rsidR="0032527E" w:rsidRPr="006D7F8A">
        <w:rPr>
          <w:rFonts w:asciiTheme="minorHAnsi" w:hAnsiTheme="minorHAnsi" w:cstheme="minorHAnsi"/>
          <w:b/>
          <w:bCs/>
          <w:sz w:val="22"/>
          <w:szCs w:val="22"/>
          <w:lang w:val="nn-NO"/>
        </w:rPr>
        <w:tab/>
      </w:r>
      <w:r w:rsidR="007E3EC4" w:rsidRPr="006D7F8A">
        <w:rPr>
          <w:rFonts w:asciiTheme="minorHAnsi" w:hAnsiTheme="minorHAnsi" w:cstheme="minorHAnsi"/>
          <w:b/>
          <w:sz w:val="22"/>
          <w:szCs w:val="22"/>
          <w:lang w:val="nn-NO"/>
        </w:rPr>
        <w:t>Bygging på utfylt</w:t>
      </w:r>
      <w:r w:rsidR="0032527E" w:rsidRPr="006D7F8A">
        <w:rPr>
          <w:rFonts w:asciiTheme="minorHAnsi" w:hAnsiTheme="minorHAnsi" w:cstheme="minorHAnsi"/>
          <w:b/>
          <w:sz w:val="22"/>
          <w:szCs w:val="22"/>
          <w:lang w:val="nn-NO"/>
        </w:rPr>
        <w:t>e masser</w:t>
      </w:r>
    </w:p>
    <w:p w14:paraId="3F784507" w14:textId="77777777" w:rsidR="0032527E" w:rsidRPr="006D7F8A" w:rsidRDefault="007E3EC4" w:rsidP="0032527E">
      <w:pPr>
        <w:autoSpaceDE w:val="0"/>
        <w:autoSpaceDN w:val="0"/>
        <w:adjustRightInd w:val="0"/>
        <w:spacing w:before="0" w:after="0"/>
        <w:ind w:left="708"/>
        <w:rPr>
          <w:rFonts w:asciiTheme="minorHAnsi" w:hAnsiTheme="minorHAnsi" w:cstheme="minorHAnsi"/>
          <w:sz w:val="22"/>
          <w:szCs w:val="22"/>
          <w:lang w:val="nn-NO"/>
        </w:rPr>
      </w:pPr>
      <w:r w:rsidRPr="006D7F8A">
        <w:rPr>
          <w:rFonts w:asciiTheme="minorHAnsi" w:eastAsiaTheme="minorHAnsi" w:hAnsiTheme="minorHAnsi" w:cs="TimesNewRomanPSMT"/>
          <w:sz w:val="22"/>
          <w:szCs w:val="22"/>
          <w:lang w:val="nn-NO" w:eastAsia="en-US"/>
        </w:rPr>
        <w:t>Ved bygging på utfylt</w:t>
      </w:r>
      <w:r w:rsidR="0032527E" w:rsidRPr="006D7F8A">
        <w:rPr>
          <w:rFonts w:asciiTheme="minorHAnsi" w:eastAsiaTheme="minorHAnsi" w:hAnsiTheme="minorHAnsi" w:cs="TimesNewRomanPSMT"/>
          <w:sz w:val="22"/>
          <w:szCs w:val="22"/>
          <w:lang w:val="nn-NO" w:eastAsia="en-US"/>
        </w:rPr>
        <w:t>e masser, eller ved vidare utfylling, skal grunnen si bæreevne dokumenterast i høve omsøkt tiltak.</w:t>
      </w:r>
    </w:p>
    <w:p w14:paraId="03FCE374" w14:textId="77777777" w:rsidR="005333A8" w:rsidRPr="006D7F8A" w:rsidRDefault="005333A8" w:rsidP="00C317F6">
      <w:pPr>
        <w:ind w:left="708"/>
        <w:rPr>
          <w:rFonts w:asciiTheme="minorHAnsi" w:hAnsiTheme="minorHAnsi" w:cstheme="minorHAnsi"/>
          <w:sz w:val="22"/>
          <w:szCs w:val="22"/>
          <w:lang w:val="nn-NO"/>
        </w:rPr>
      </w:pPr>
    </w:p>
    <w:p w14:paraId="17AE9EAD" w14:textId="77777777" w:rsidR="00D3613E" w:rsidRPr="006D7F8A" w:rsidRDefault="00A0144E" w:rsidP="00D3613E">
      <w:pPr>
        <w:rPr>
          <w:rFonts w:asciiTheme="minorHAnsi" w:hAnsiTheme="minorHAnsi" w:cstheme="minorHAnsi"/>
          <w:sz w:val="22"/>
          <w:szCs w:val="22"/>
          <w:lang w:val="nn-NO"/>
        </w:rPr>
      </w:pPr>
      <w:r w:rsidRPr="006D7F8A">
        <w:rPr>
          <w:rFonts w:asciiTheme="minorHAnsi" w:hAnsiTheme="minorHAnsi" w:cstheme="minorHAnsi"/>
          <w:b/>
          <w:bCs/>
          <w:sz w:val="22"/>
          <w:szCs w:val="22"/>
          <w:lang w:val="nn-NO"/>
        </w:rPr>
        <w:t>2.5</w:t>
      </w:r>
      <w:r w:rsidR="00D3613E" w:rsidRPr="006D7F8A">
        <w:rPr>
          <w:rFonts w:asciiTheme="minorHAnsi" w:hAnsiTheme="minorHAnsi" w:cstheme="minorHAnsi"/>
          <w:b/>
          <w:bCs/>
          <w:sz w:val="22"/>
          <w:szCs w:val="22"/>
          <w:lang w:val="nn-NO"/>
        </w:rPr>
        <w:tab/>
      </w:r>
      <w:r w:rsidR="00D3613E" w:rsidRPr="006D7F8A">
        <w:rPr>
          <w:rFonts w:asciiTheme="minorHAnsi" w:hAnsiTheme="minorHAnsi" w:cstheme="minorHAnsi"/>
          <w:b/>
          <w:sz w:val="22"/>
          <w:szCs w:val="22"/>
          <w:lang w:val="nn-NO"/>
        </w:rPr>
        <w:t>Bygging nær sjøen</w:t>
      </w:r>
    </w:p>
    <w:p w14:paraId="210A1BE8" w14:textId="2079D1AC" w:rsidR="00D3613E" w:rsidRPr="006D7F8A" w:rsidRDefault="00D3613E" w:rsidP="00D3613E">
      <w:pPr>
        <w:autoSpaceDE w:val="0"/>
        <w:autoSpaceDN w:val="0"/>
        <w:adjustRightInd w:val="0"/>
        <w:spacing w:before="0" w:after="0"/>
        <w:ind w:left="708"/>
        <w:rPr>
          <w:rFonts w:asciiTheme="minorHAnsi" w:hAnsiTheme="minorHAnsi" w:cstheme="minorHAnsi"/>
          <w:color w:val="4F81BD" w:themeColor="accent1"/>
          <w:sz w:val="22"/>
          <w:szCs w:val="22"/>
          <w:lang w:val="nn-NO"/>
        </w:rPr>
      </w:pPr>
      <w:r w:rsidRPr="006D7F8A">
        <w:rPr>
          <w:rFonts w:asciiTheme="minorHAnsi" w:eastAsiaTheme="minorHAnsi" w:hAnsiTheme="minorHAnsi" w:cs="TimesNewRomanPSMT"/>
          <w:sz w:val="22"/>
          <w:szCs w:val="22"/>
          <w:lang w:val="nn-NO" w:eastAsia="en-US"/>
        </w:rPr>
        <w:t>Bygningar skal ha min. go</w:t>
      </w:r>
      <w:r w:rsidR="005B5941" w:rsidRPr="006D7F8A">
        <w:rPr>
          <w:rFonts w:asciiTheme="minorHAnsi" w:eastAsiaTheme="minorHAnsi" w:hAnsiTheme="minorHAnsi" w:cs="TimesNewRomanPSMT"/>
          <w:sz w:val="22"/>
          <w:szCs w:val="22"/>
          <w:lang w:val="nn-NO" w:eastAsia="en-US"/>
        </w:rPr>
        <w:t>lvnivå</w:t>
      </w:r>
      <w:r w:rsidR="00D2001E" w:rsidRPr="006D7F8A">
        <w:rPr>
          <w:rFonts w:asciiTheme="minorHAnsi" w:eastAsiaTheme="minorHAnsi" w:hAnsiTheme="minorHAnsi" w:cs="TimesNewRomanPSMT"/>
          <w:sz w:val="22"/>
          <w:szCs w:val="22"/>
          <w:lang w:val="nn-NO" w:eastAsia="en-US"/>
        </w:rPr>
        <w:t xml:space="preserve"> kote NGO </w:t>
      </w:r>
      <w:r w:rsidR="00222C60" w:rsidRPr="006D7F8A">
        <w:rPr>
          <w:rFonts w:asciiTheme="minorHAnsi" w:hAnsiTheme="minorHAnsi"/>
          <w:sz w:val="22"/>
          <w:szCs w:val="22"/>
          <w:lang w:val="nn-NO"/>
        </w:rPr>
        <w:t>2,5</w:t>
      </w:r>
      <w:r w:rsidR="001E2A89" w:rsidRPr="006D7F8A">
        <w:rPr>
          <w:rFonts w:asciiTheme="minorHAnsi" w:hAnsiTheme="minorHAnsi"/>
          <w:sz w:val="22"/>
          <w:szCs w:val="22"/>
          <w:lang w:val="nn-NO"/>
        </w:rPr>
        <w:t>, dersom ikkje anna er presisert under det aktuelle byggeformålet</w:t>
      </w:r>
      <w:r w:rsidR="00222C60" w:rsidRPr="006D7F8A">
        <w:rPr>
          <w:rFonts w:asciiTheme="minorHAnsi" w:hAnsiTheme="minorHAnsi"/>
          <w:sz w:val="22"/>
          <w:szCs w:val="22"/>
          <w:lang w:val="nn-NO"/>
        </w:rPr>
        <w:t xml:space="preserve">. </w:t>
      </w:r>
      <w:r w:rsidRPr="006D7F8A">
        <w:rPr>
          <w:rFonts w:asciiTheme="minorHAnsi" w:eastAsiaTheme="minorHAnsi" w:hAnsiTheme="minorHAnsi" w:cs="TimesNewRomanPSMT"/>
          <w:sz w:val="22"/>
          <w:szCs w:val="22"/>
          <w:lang w:val="nn-NO" w:eastAsia="en-US"/>
        </w:rPr>
        <w:t xml:space="preserve">Avvik frå dette </w:t>
      </w:r>
      <w:r w:rsidR="00D2001E" w:rsidRPr="006D7F8A">
        <w:rPr>
          <w:rFonts w:asciiTheme="minorHAnsi" w:eastAsiaTheme="minorHAnsi" w:hAnsiTheme="minorHAnsi" w:cs="TimesNewRomanPSMT"/>
          <w:sz w:val="22"/>
          <w:szCs w:val="22"/>
          <w:lang w:val="nn-NO" w:eastAsia="en-US"/>
        </w:rPr>
        <w:t>skal</w:t>
      </w:r>
      <w:r w:rsidRPr="006D7F8A">
        <w:rPr>
          <w:rFonts w:asciiTheme="minorHAnsi" w:eastAsiaTheme="minorHAnsi" w:hAnsiTheme="minorHAnsi" w:cs="TimesNewRomanPSMT"/>
          <w:sz w:val="22"/>
          <w:szCs w:val="22"/>
          <w:lang w:val="nn-NO" w:eastAsia="en-US"/>
        </w:rPr>
        <w:t xml:space="preserve"> </w:t>
      </w:r>
      <w:r w:rsidR="00D2001E" w:rsidRPr="006D7F8A">
        <w:rPr>
          <w:rFonts w:asciiTheme="minorHAnsi" w:eastAsiaTheme="minorHAnsi" w:hAnsiTheme="minorHAnsi" w:cs="TimesNewRomanPSMT"/>
          <w:sz w:val="22"/>
          <w:szCs w:val="22"/>
          <w:lang w:val="nn-NO" w:eastAsia="en-US"/>
        </w:rPr>
        <w:t>behandlast som</w:t>
      </w:r>
      <w:r w:rsidRPr="006D7F8A">
        <w:rPr>
          <w:rFonts w:asciiTheme="minorHAnsi" w:eastAsiaTheme="minorHAnsi" w:hAnsiTheme="minorHAnsi" w:cs="TimesNewRomanPSMT"/>
          <w:sz w:val="22"/>
          <w:szCs w:val="22"/>
          <w:lang w:val="nn-NO" w:eastAsia="en-US"/>
        </w:rPr>
        <w:t xml:space="preserve"> dispensasjonssøknad</w:t>
      </w:r>
      <w:r w:rsidR="00D2001E" w:rsidRPr="006D7F8A">
        <w:rPr>
          <w:rFonts w:asciiTheme="minorHAnsi" w:eastAsiaTheme="minorHAnsi" w:hAnsiTheme="minorHAnsi" w:cs="TimesNewRomanPSMT"/>
          <w:sz w:val="22"/>
          <w:szCs w:val="22"/>
          <w:lang w:val="nn-NO" w:eastAsia="en-US"/>
        </w:rPr>
        <w:t>,</w:t>
      </w:r>
      <w:r w:rsidRPr="006D7F8A">
        <w:rPr>
          <w:rFonts w:asciiTheme="minorHAnsi" w:eastAsiaTheme="minorHAnsi" w:hAnsiTheme="minorHAnsi" w:cs="TimesNewRomanPSMT"/>
          <w:sz w:val="22"/>
          <w:szCs w:val="22"/>
          <w:lang w:val="nn-NO" w:eastAsia="en-US"/>
        </w:rPr>
        <w:t xml:space="preserve"> der konsekvensar må vere utgreidde og kompenserande tiltak innarbeidde.</w:t>
      </w:r>
      <w:r w:rsidR="005B5941" w:rsidRPr="006D7F8A">
        <w:rPr>
          <w:rFonts w:asciiTheme="minorHAnsi" w:eastAsiaTheme="minorHAnsi" w:hAnsiTheme="minorHAnsi" w:cs="TimesNewRomanPSMT"/>
          <w:sz w:val="22"/>
          <w:szCs w:val="22"/>
          <w:lang w:val="nn-NO" w:eastAsia="en-US"/>
        </w:rPr>
        <w:t xml:space="preserve"> Avvik er i utgangspunktet mest aktuelt for tiltak på eller tilbygg til eksisterande bygg med lavare golvnivå, der funksjonelle krav gjer det vanskeleg å oppnå tilstrekkeleg høgde.</w:t>
      </w:r>
      <w:r w:rsidR="00373A8C" w:rsidRPr="006D7F8A">
        <w:rPr>
          <w:rFonts w:asciiTheme="minorHAnsi" w:hAnsiTheme="minorHAnsi" w:cstheme="minorHAnsi"/>
          <w:color w:val="4F81BD" w:themeColor="accent1"/>
          <w:sz w:val="22"/>
          <w:szCs w:val="22"/>
          <w:lang w:val="nn-NO"/>
        </w:rPr>
        <w:t xml:space="preserve"> </w:t>
      </w:r>
    </w:p>
    <w:p w14:paraId="68427E16" w14:textId="77777777" w:rsidR="00407DA4" w:rsidRPr="006D7F8A" w:rsidRDefault="00407DA4" w:rsidP="00D3613E">
      <w:pPr>
        <w:autoSpaceDE w:val="0"/>
        <w:autoSpaceDN w:val="0"/>
        <w:adjustRightInd w:val="0"/>
        <w:spacing w:before="0" w:after="0"/>
        <w:ind w:left="708"/>
        <w:rPr>
          <w:rFonts w:asciiTheme="minorHAnsi" w:hAnsiTheme="minorHAnsi" w:cstheme="minorHAnsi"/>
          <w:color w:val="4F81BD" w:themeColor="accent1"/>
          <w:sz w:val="22"/>
          <w:szCs w:val="22"/>
          <w:lang w:val="nn-NO"/>
        </w:rPr>
      </w:pPr>
    </w:p>
    <w:p w14:paraId="1382EB8E" w14:textId="235D9C1D" w:rsidR="00730C8B" w:rsidRPr="006D7F8A" w:rsidRDefault="00730C8B" w:rsidP="00D3613E">
      <w:pPr>
        <w:autoSpaceDE w:val="0"/>
        <w:autoSpaceDN w:val="0"/>
        <w:adjustRightInd w:val="0"/>
        <w:spacing w:before="0" w:after="0"/>
        <w:ind w:left="708"/>
        <w:rPr>
          <w:rFonts w:asciiTheme="minorHAnsi" w:hAnsiTheme="minorHAnsi" w:cstheme="minorHAnsi"/>
          <w:color w:val="4F81BD" w:themeColor="accent1"/>
          <w:sz w:val="22"/>
          <w:szCs w:val="22"/>
          <w:lang w:val="nn-NO"/>
        </w:rPr>
      </w:pPr>
      <w:r w:rsidRPr="006D7F8A">
        <w:rPr>
          <w:rFonts w:asciiTheme="minorHAnsi" w:hAnsiTheme="minorHAnsi" w:cstheme="minorHAnsi"/>
          <w:sz w:val="22"/>
          <w:szCs w:val="22"/>
          <w:lang w:val="nn-NO"/>
        </w:rPr>
        <w:lastRenderedPageBreak/>
        <w:t>Byggegrense ligg i formålsgrense mot sjø, dersom ikkje anna er vist for byggeområda som ligg i 100-metersbeltet.</w:t>
      </w:r>
      <w:r w:rsidR="00373A8C" w:rsidRPr="006D7F8A">
        <w:rPr>
          <w:rFonts w:asciiTheme="minorHAnsi" w:hAnsiTheme="minorHAnsi" w:cstheme="minorHAnsi"/>
          <w:sz w:val="22"/>
          <w:szCs w:val="22"/>
          <w:lang w:val="nn-NO"/>
        </w:rPr>
        <w:t xml:space="preserve"> </w:t>
      </w:r>
    </w:p>
    <w:p w14:paraId="20936D9F" w14:textId="77777777" w:rsidR="003E7A3A" w:rsidRPr="006D7F8A" w:rsidRDefault="003E7A3A" w:rsidP="00D3613E">
      <w:pPr>
        <w:autoSpaceDE w:val="0"/>
        <w:autoSpaceDN w:val="0"/>
        <w:adjustRightInd w:val="0"/>
        <w:spacing w:before="0" w:after="0"/>
        <w:ind w:left="708"/>
        <w:rPr>
          <w:rFonts w:asciiTheme="minorHAnsi" w:hAnsiTheme="minorHAnsi" w:cstheme="minorHAnsi"/>
          <w:sz w:val="22"/>
          <w:szCs w:val="22"/>
          <w:lang w:val="nn-NO"/>
        </w:rPr>
      </w:pPr>
    </w:p>
    <w:p w14:paraId="52E127BB" w14:textId="77777777" w:rsidR="002B7CED" w:rsidRPr="006D7F8A" w:rsidRDefault="00DD63D2" w:rsidP="002B7CED">
      <w:pPr>
        <w:pStyle w:val="Brdtekst2"/>
        <w:spacing w:after="0" w:line="260" w:lineRule="atLeast"/>
        <w:rPr>
          <w:rFonts w:asciiTheme="minorHAnsi" w:hAnsiTheme="minorHAnsi" w:cstheme="minorHAnsi"/>
          <w:b/>
          <w:bCs/>
          <w:sz w:val="22"/>
          <w:szCs w:val="22"/>
          <w:lang w:val="nn-NO"/>
        </w:rPr>
      </w:pPr>
      <w:r w:rsidRPr="006D7F8A">
        <w:rPr>
          <w:rFonts w:asciiTheme="minorHAnsi" w:hAnsiTheme="minorHAnsi" w:cstheme="minorHAnsi"/>
          <w:b/>
          <w:bCs/>
          <w:sz w:val="22"/>
          <w:szCs w:val="22"/>
          <w:lang w:val="nn-NO"/>
        </w:rPr>
        <w:t>2.6</w:t>
      </w:r>
      <w:r w:rsidR="002B7CED" w:rsidRPr="006D7F8A">
        <w:rPr>
          <w:rFonts w:asciiTheme="minorHAnsi" w:hAnsiTheme="minorHAnsi" w:cstheme="minorHAnsi"/>
          <w:b/>
          <w:bCs/>
          <w:sz w:val="22"/>
          <w:szCs w:val="22"/>
          <w:lang w:val="nn-NO"/>
        </w:rPr>
        <w:tab/>
        <w:t>Trafostasjonar mm</w:t>
      </w:r>
    </w:p>
    <w:p w14:paraId="22BE08E7" w14:textId="77777777" w:rsidR="002B7CED" w:rsidRPr="006D7F8A" w:rsidRDefault="002B7CED" w:rsidP="002B7CED">
      <w:pPr>
        <w:autoSpaceDE w:val="0"/>
        <w:autoSpaceDN w:val="0"/>
        <w:adjustRightInd w:val="0"/>
        <w:spacing w:before="0" w:after="0"/>
        <w:ind w:left="708"/>
        <w:rPr>
          <w:rFonts w:asciiTheme="minorHAnsi" w:eastAsiaTheme="minorHAnsi" w:hAnsiTheme="minorHAnsi" w:cs="TimesNewRomanPSMT"/>
          <w:sz w:val="22"/>
          <w:szCs w:val="22"/>
          <w:lang w:val="nn-NO" w:eastAsia="en-US"/>
        </w:rPr>
      </w:pPr>
      <w:r w:rsidRPr="006D7F8A">
        <w:rPr>
          <w:rFonts w:asciiTheme="minorHAnsi" w:eastAsiaTheme="minorHAnsi" w:hAnsiTheme="minorHAnsi" w:cs="TimesNewRomanPSMT"/>
          <w:sz w:val="22"/>
          <w:szCs w:val="22"/>
          <w:lang w:val="nn-NO" w:eastAsia="en-US"/>
        </w:rPr>
        <w:t>Innanfor byggeområde kan det oppførast trafokioskar, pumpestasjonar eller andre tekniske</w:t>
      </w:r>
    </w:p>
    <w:p w14:paraId="6F6842D5" w14:textId="77777777" w:rsidR="002B7CED" w:rsidRPr="006D7F8A" w:rsidRDefault="002B7CED" w:rsidP="002B7CED">
      <w:pPr>
        <w:autoSpaceDE w:val="0"/>
        <w:autoSpaceDN w:val="0"/>
        <w:adjustRightInd w:val="0"/>
        <w:spacing w:before="0" w:after="0"/>
        <w:ind w:left="708"/>
        <w:rPr>
          <w:rFonts w:asciiTheme="minorHAnsi" w:eastAsiaTheme="minorHAnsi" w:hAnsiTheme="minorHAnsi" w:cs="TimesNewRomanPSMT"/>
          <w:sz w:val="22"/>
          <w:szCs w:val="22"/>
          <w:lang w:val="nn-NO" w:eastAsia="en-US"/>
        </w:rPr>
      </w:pPr>
      <w:r w:rsidRPr="006D7F8A">
        <w:rPr>
          <w:rFonts w:asciiTheme="minorHAnsi" w:eastAsiaTheme="minorHAnsi" w:hAnsiTheme="minorHAnsi" w:cs="TimesNewRomanPSMT"/>
          <w:sz w:val="22"/>
          <w:szCs w:val="22"/>
          <w:lang w:val="nn-NO" w:eastAsia="en-US"/>
        </w:rPr>
        <w:t>innretningar der dette er nødvendig. Frittliggjande bygg til slike formål skal ha dimensjon,</w:t>
      </w:r>
    </w:p>
    <w:p w14:paraId="0DD8D912" w14:textId="77777777" w:rsidR="002B7CED" w:rsidRPr="006D7F8A" w:rsidRDefault="002B7CED" w:rsidP="002B7CED">
      <w:pPr>
        <w:autoSpaceDE w:val="0"/>
        <w:autoSpaceDN w:val="0"/>
        <w:adjustRightInd w:val="0"/>
        <w:spacing w:before="0" w:after="0"/>
        <w:ind w:left="708"/>
        <w:rPr>
          <w:rFonts w:asciiTheme="minorHAnsi" w:eastAsiaTheme="minorHAnsi" w:hAnsiTheme="minorHAnsi" w:cs="TimesNewRomanPSMT"/>
          <w:sz w:val="22"/>
          <w:szCs w:val="22"/>
          <w:lang w:val="nn-NO" w:eastAsia="en-US"/>
        </w:rPr>
      </w:pPr>
      <w:r w:rsidRPr="006D7F8A">
        <w:rPr>
          <w:rFonts w:asciiTheme="minorHAnsi" w:eastAsiaTheme="minorHAnsi" w:hAnsiTheme="minorHAnsi" w:cs="TimesNewRomanPSMT"/>
          <w:sz w:val="22"/>
          <w:szCs w:val="22"/>
          <w:lang w:val="nn-NO" w:eastAsia="en-US"/>
        </w:rPr>
        <w:t>form og farge som er tilpassa bebyggelsen elles i området. Slike bygningar skal godkjennast av kommunen.</w:t>
      </w:r>
    </w:p>
    <w:p w14:paraId="530C4C66" w14:textId="77777777" w:rsidR="002B7CED" w:rsidRPr="006D7F8A" w:rsidRDefault="002B7CED" w:rsidP="002B7CED">
      <w:pPr>
        <w:ind w:left="708"/>
        <w:rPr>
          <w:rFonts w:asciiTheme="minorHAnsi" w:hAnsiTheme="minorHAnsi" w:cstheme="minorHAnsi"/>
          <w:sz w:val="22"/>
          <w:szCs w:val="22"/>
          <w:lang w:val="nn-NO"/>
        </w:rPr>
      </w:pPr>
    </w:p>
    <w:p w14:paraId="19DBBC20" w14:textId="77777777" w:rsidR="002B7CED" w:rsidRPr="006D7F8A" w:rsidRDefault="00B97540" w:rsidP="00B97540">
      <w:pPr>
        <w:autoSpaceDE w:val="0"/>
        <w:autoSpaceDN w:val="0"/>
        <w:adjustRightInd w:val="0"/>
        <w:spacing w:before="0" w:after="0"/>
        <w:ind w:left="708"/>
        <w:rPr>
          <w:rFonts w:asciiTheme="minorHAnsi" w:eastAsiaTheme="minorHAnsi" w:hAnsiTheme="minorHAnsi" w:cs="TimesNewRomanPSMT"/>
          <w:sz w:val="22"/>
          <w:szCs w:val="22"/>
          <w:lang w:val="nn-NO" w:eastAsia="en-US"/>
        </w:rPr>
      </w:pPr>
      <w:r w:rsidRPr="006D7F8A">
        <w:rPr>
          <w:rFonts w:asciiTheme="minorHAnsi" w:eastAsiaTheme="minorHAnsi" w:hAnsiTheme="minorHAnsi" w:cs="TimesNewRomanPSMT"/>
          <w:sz w:val="22"/>
          <w:szCs w:val="22"/>
          <w:lang w:val="nn-NO" w:eastAsia="en-US"/>
        </w:rPr>
        <w:t>Før kritisk infrastruktur som trafokioskar, pumpestasjonar, basestasjonar og liknande kan byggast innanfor fareområde for skred og flodbølgje, skal kommunen vurdere om forsvarlege løysingar utanfor fareområde kan nyttast. Kommunen kan i vurderinga også legge vekt på driftemessige og økonomiske forhold.</w:t>
      </w:r>
    </w:p>
    <w:p w14:paraId="4F5EBA32" w14:textId="77777777" w:rsidR="009B13BB" w:rsidRPr="006D7F8A" w:rsidRDefault="009B13BB" w:rsidP="00B97540">
      <w:pPr>
        <w:autoSpaceDE w:val="0"/>
        <w:autoSpaceDN w:val="0"/>
        <w:adjustRightInd w:val="0"/>
        <w:spacing w:before="0" w:after="0"/>
        <w:ind w:left="708"/>
        <w:rPr>
          <w:rFonts w:asciiTheme="minorHAnsi" w:eastAsiaTheme="minorHAnsi" w:hAnsiTheme="minorHAnsi" w:cs="TimesNewRomanPSMT"/>
          <w:sz w:val="22"/>
          <w:szCs w:val="22"/>
          <w:lang w:val="nn-NO" w:eastAsia="en-US"/>
        </w:rPr>
      </w:pPr>
    </w:p>
    <w:p w14:paraId="00241828" w14:textId="05ABEE2E" w:rsidR="009B13BB" w:rsidRPr="006D7F8A" w:rsidRDefault="009B13BB" w:rsidP="00B97540">
      <w:pPr>
        <w:autoSpaceDE w:val="0"/>
        <w:autoSpaceDN w:val="0"/>
        <w:adjustRightInd w:val="0"/>
        <w:spacing w:before="0" w:after="0"/>
        <w:ind w:left="708"/>
        <w:rPr>
          <w:rFonts w:asciiTheme="minorHAnsi" w:eastAsiaTheme="minorHAnsi" w:hAnsiTheme="minorHAnsi" w:cs="TimesNewRomanPSMT"/>
          <w:sz w:val="22"/>
          <w:szCs w:val="22"/>
          <w:lang w:val="nn-NO" w:eastAsia="en-US"/>
        </w:rPr>
      </w:pPr>
      <w:r w:rsidRPr="006D7F8A">
        <w:rPr>
          <w:rFonts w:asciiTheme="minorHAnsi" w:eastAsiaTheme="minorHAnsi" w:hAnsiTheme="minorHAnsi" w:cs="TimesNewRomanPSMT"/>
          <w:sz w:val="22"/>
          <w:szCs w:val="22"/>
          <w:lang w:val="nn-NO" w:eastAsia="en-US"/>
        </w:rPr>
        <w:t>Farger og materiellbruk skal i hht «desigmanualen».</w:t>
      </w:r>
    </w:p>
    <w:p w14:paraId="1DCCCDA7" w14:textId="77777777" w:rsidR="00B97540" w:rsidRPr="006D7F8A" w:rsidRDefault="00B97540" w:rsidP="00B97540">
      <w:pPr>
        <w:autoSpaceDE w:val="0"/>
        <w:autoSpaceDN w:val="0"/>
        <w:adjustRightInd w:val="0"/>
        <w:spacing w:before="0" w:after="0"/>
        <w:ind w:left="708"/>
        <w:rPr>
          <w:rFonts w:asciiTheme="minorHAnsi" w:hAnsiTheme="minorHAnsi" w:cstheme="minorHAnsi"/>
          <w:sz w:val="22"/>
          <w:szCs w:val="22"/>
          <w:lang w:val="nn-NO"/>
        </w:rPr>
      </w:pPr>
    </w:p>
    <w:p w14:paraId="54FA31B8" w14:textId="77777777" w:rsidR="00C317F6" w:rsidRPr="006D7F8A" w:rsidRDefault="00DD63D2" w:rsidP="00C317F6">
      <w:pPr>
        <w:pStyle w:val="Brdtekst2"/>
        <w:spacing w:after="0" w:line="260" w:lineRule="atLeast"/>
        <w:rPr>
          <w:rFonts w:asciiTheme="minorHAnsi" w:hAnsiTheme="minorHAnsi" w:cstheme="minorHAnsi"/>
          <w:b/>
          <w:bCs/>
          <w:sz w:val="22"/>
          <w:szCs w:val="22"/>
          <w:lang w:val="nn-NO"/>
        </w:rPr>
      </w:pPr>
      <w:r w:rsidRPr="006D7F8A">
        <w:rPr>
          <w:rFonts w:asciiTheme="minorHAnsi" w:hAnsiTheme="minorHAnsi" w:cstheme="minorHAnsi"/>
          <w:b/>
          <w:bCs/>
          <w:sz w:val="22"/>
          <w:szCs w:val="22"/>
          <w:highlight w:val="cyan"/>
          <w:lang w:val="nn-NO"/>
        </w:rPr>
        <w:t>2.7</w:t>
      </w:r>
      <w:r w:rsidR="00C317F6" w:rsidRPr="006D7F8A">
        <w:rPr>
          <w:rFonts w:asciiTheme="minorHAnsi" w:hAnsiTheme="minorHAnsi" w:cstheme="minorHAnsi"/>
          <w:b/>
          <w:bCs/>
          <w:sz w:val="22"/>
          <w:szCs w:val="22"/>
          <w:highlight w:val="cyan"/>
          <w:lang w:val="nn-NO"/>
        </w:rPr>
        <w:tab/>
        <w:t>Reklameskilt mm</w:t>
      </w:r>
    </w:p>
    <w:p w14:paraId="1D524693" w14:textId="191312D4" w:rsidR="00D30BCE" w:rsidRPr="006D7F8A" w:rsidRDefault="00D30BCE" w:rsidP="00D30BCE">
      <w:pPr>
        <w:autoSpaceDE w:val="0"/>
        <w:autoSpaceDN w:val="0"/>
        <w:adjustRightInd w:val="0"/>
        <w:spacing w:before="0" w:after="0"/>
        <w:ind w:left="708"/>
        <w:rPr>
          <w:rFonts w:asciiTheme="minorHAnsi" w:eastAsiaTheme="minorHAnsi" w:hAnsiTheme="minorHAnsi"/>
          <w:strike/>
          <w:sz w:val="22"/>
          <w:szCs w:val="22"/>
          <w:lang w:val="nn-NO" w:eastAsia="en-US"/>
        </w:rPr>
      </w:pPr>
      <w:r w:rsidRPr="006D7F8A">
        <w:rPr>
          <w:rFonts w:asciiTheme="minorHAnsi" w:eastAsiaTheme="minorHAnsi" w:hAnsiTheme="minorHAnsi"/>
          <w:sz w:val="22"/>
          <w:szCs w:val="22"/>
          <w:lang w:val="nn-NO" w:eastAsia="en-US"/>
        </w:rPr>
        <w:t xml:space="preserve">Skilt, transparentar, reklameinnretningar o.l. skal </w:t>
      </w:r>
      <w:r w:rsidRPr="006D7F8A">
        <w:rPr>
          <w:rFonts w:asciiTheme="minorHAnsi" w:eastAsiaTheme="minorHAnsi" w:hAnsiTheme="minorHAnsi"/>
          <w:color w:val="4F81BD" w:themeColor="accent1"/>
          <w:sz w:val="22"/>
          <w:szCs w:val="22"/>
          <w:lang w:val="nn-NO" w:eastAsia="en-US"/>
        </w:rPr>
        <w:t>utformast</w:t>
      </w:r>
      <w:r w:rsidR="008F5EE6" w:rsidRPr="006D7F8A">
        <w:rPr>
          <w:rFonts w:asciiTheme="minorHAnsi" w:eastAsiaTheme="minorHAnsi" w:hAnsiTheme="minorHAnsi"/>
          <w:color w:val="4F81BD" w:themeColor="accent1"/>
          <w:sz w:val="22"/>
          <w:szCs w:val="22"/>
          <w:lang w:val="nn-NO" w:eastAsia="en-US"/>
        </w:rPr>
        <w:t xml:space="preserve"> i samsvar med «designmanualen for </w:t>
      </w:r>
      <w:r w:rsidR="00931D12" w:rsidRPr="006D7F8A">
        <w:rPr>
          <w:rFonts w:asciiTheme="minorHAnsi" w:eastAsiaTheme="minorHAnsi" w:hAnsiTheme="minorHAnsi"/>
          <w:color w:val="4F81BD" w:themeColor="accent1"/>
          <w:sz w:val="22"/>
          <w:szCs w:val="22"/>
          <w:lang w:val="nn-NO" w:eastAsia="en-US"/>
        </w:rPr>
        <w:t>G</w:t>
      </w:r>
      <w:r w:rsidR="008F5EE6" w:rsidRPr="006D7F8A">
        <w:rPr>
          <w:rFonts w:asciiTheme="minorHAnsi" w:eastAsiaTheme="minorHAnsi" w:hAnsiTheme="minorHAnsi"/>
          <w:color w:val="4F81BD" w:themeColor="accent1"/>
          <w:sz w:val="22"/>
          <w:szCs w:val="22"/>
          <w:lang w:val="nn-NO" w:eastAsia="en-US"/>
        </w:rPr>
        <w:t>eiranger»</w:t>
      </w:r>
      <w:r w:rsidRPr="006D7F8A">
        <w:rPr>
          <w:rFonts w:asciiTheme="minorHAnsi" w:eastAsiaTheme="minorHAnsi" w:hAnsiTheme="minorHAnsi"/>
          <w:strike/>
          <w:sz w:val="22"/>
          <w:szCs w:val="22"/>
          <w:lang w:val="nn-NO" w:eastAsia="en-US"/>
        </w:rPr>
        <w:t xml:space="preserve"> slik at dei stettar estetiske omsyn både i høve til tiltaket sjølv og i høve til bakgrunnen og omgivnadane. Skjemmande utforming er ikkje tillate og kan krevjast endra.</w:t>
      </w:r>
    </w:p>
    <w:p w14:paraId="786A2A00" w14:textId="77777777" w:rsidR="00D30BCE" w:rsidRPr="006D7F8A" w:rsidRDefault="00D30BCE" w:rsidP="00D30BCE">
      <w:pPr>
        <w:autoSpaceDE w:val="0"/>
        <w:autoSpaceDN w:val="0"/>
        <w:adjustRightInd w:val="0"/>
        <w:spacing w:before="0" w:after="0"/>
        <w:ind w:left="708"/>
        <w:rPr>
          <w:rFonts w:asciiTheme="minorHAnsi" w:hAnsiTheme="minorHAnsi" w:cstheme="minorHAnsi"/>
          <w:strike/>
          <w:sz w:val="22"/>
          <w:szCs w:val="22"/>
          <w:lang w:val="nn-NO"/>
        </w:rPr>
      </w:pPr>
      <w:r w:rsidRPr="006D7F8A">
        <w:rPr>
          <w:rFonts w:asciiTheme="minorHAnsi" w:eastAsiaTheme="minorHAnsi" w:hAnsiTheme="minorHAnsi"/>
          <w:sz w:val="22"/>
          <w:szCs w:val="22"/>
          <w:lang w:val="nn-NO" w:eastAsia="en-US"/>
        </w:rPr>
        <w:t>Skilt, flaggstenger, reklameinnretningar o.l. skal ikkje vere til hinder for ferdsel eller til fare for omgivnadane på annan måte</w:t>
      </w:r>
      <w:r w:rsidRPr="006D7F8A">
        <w:rPr>
          <w:rFonts w:asciiTheme="minorHAnsi" w:eastAsiaTheme="minorHAnsi" w:hAnsiTheme="minorHAnsi"/>
          <w:strike/>
          <w:sz w:val="22"/>
          <w:szCs w:val="22"/>
          <w:lang w:val="nn-NO" w:eastAsia="en-US"/>
        </w:rPr>
        <w:t>. Bevegelege og/eller blinkande skilt/reklameinnretningar er ikkje tillate.</w:t>
      </w:r>
      <w:r w:rsidR="00AB6539" w:rsidRPr="006D7F8A">
        <w:rPr>
          <w:rFonts w:asciiTheme="minorHAnsi" w:eastAsiaTheme="minorHAnsi" w:hAnsiTheme="minorHAnsi"/>
          <w:strike/>
          <w:sz w:val="22"/>
          <w:szCs w:val="22"/>
          <w:lang w:val="nn-NO" w:eastAsia="en-US"/>
        </w:rPr>
        <w:t xml:space="preserve"> </w:t>
      </w:r>
      <w:r w:rsidRPr="006D7F8A">
        <w:rPr>
          <w:rFonts w:asciiTheme="minorHAnsi" w:eastAsiaTheme="minorHAnsi" w:hAnsiTheme="minorHAnsi"/>
          <w:strike/>
          <w:sz w:val="22"/>
          <w:szCs w:val="22"/>
          <w:lang w:val="nn-NO" w:eastAsia="en-US"/>
        </w:rPr>
        <w:t>Storleiken på skilta bør ikkje overstige 1,5 m².</w:t>
      </w:r>
    </w:p>
    <w:p w14:paraId="1BDA2F79" w14:textId="455A98F5" w:rsidR="00C317F6" w:rsidRPr="006D7F8A" w:rsidRDefault="00BD23FF" w:rsidP="00B97540">
      <w:pPr>
        <w:pStyle w:val="Brdtekst2"/>
        <w:spacing w:after="0" w:line="260" w:lineRule="atLeast"/>
        <w:ind w:left="708"/>
        <w:rPr>
          <w:rFonts w:asciiTheme="minorHAnsi" w:hAnsiTheme="minorHAnsi" w:cstheme="minorHAnsi"/>
          <w:noProof w:val="0"/>
          <w:color w:val="4F81BD" w:themeColor="accent1"/>
          <w:sz w:val="22"/>
          <w:szCs w:val="22"/>
          <w:lang w:val="nn-NO"/>
        </w:rPr>
      </w:pPr>
      <w:r w:rsidRPr="006D7F8A">
        <w:rPr>
          <w:rFonts w:asciiTheme="minorHAnsi" w:hAnsiTheme="minorHAnsi" w:cstheme="minorHAnsi"/>
          <w:noProof w:val="0"/>
          <w:color w:val="4F81BD" w:themeColor="accent1"/>
          <w:sz w:val="22"/>
          <w:szCs w:val="22"/>
          <w:lang w:val="nn-NO"/>
        </w:rPr>
        <w:t>Skiltinga skal differensier</w:t>
      </w:r>
      <w:r w:rsidR="00931D12" w:rsidRPr="006D7F8A">
        <w:rPr>
          <w:rFonts w:asciiTheme="minorHAnsi" w:hAnsiTheme="minorHAnsi" w:cstheme="minorHAnsi"/>
          <w:noProof w:val="0"/>
          <w:color w:val="4F81BD" w:themeColor="accent1"/>
          <w:sz w:val="22"/>
          <w:szCs w:val="22"/>
          <w:lang w:val="nn-NO"/>
        </w:rPr>
        <w:t>ast</w:t>
      </w:r>
      <w:r w:rsidRPr="006D7F8A">
        <w:rPr>
          <w:rFonts w:asciiTheme="minorHAnsi" w:hAnsiTheme="minorHAnsi" w:cstheme="minorHAnsi"/>
          <w:noProof w:val="0"/>
          <w:color w:val="4F81BD" w:themeColor="accent1"/>
          <w:sz w:val="22"/>
          <w:szCs w:val="22"/>
          <w:lang w:val="nn-NO"/>
        </w:rPr>
        <w:t xml:space="preserve"> frå informasjonsskilt – historiefortel</w:t>
      </w:r>
      <w:r w:rsidR="00931D12" w:rsidRPr="006D7F8A">
        <w:rPr>
          <w:rFonts w:asciiTheme="minorHAnsi" w:hAnsiTheme="minorHAnsi" w:cstheme="minorHAnsi"/>
          <w:noProof w:val="0"/>
          <w:color w:val="4F81BD" w:themeColor="accent1"/>
          <w:sz w:val="22"/>
          <w:szCs w:val="22"/>
          <w:lang w:val="nn-NO"/>
        </w:rPr>
        <w:t>j</w:t>
      </w:r>
      <w:r w:rsidRPr="006D7F8A">
        <w:rPr>
          <w:rFonts w:asciiTheme="minorHAnsi" w:hAnsiTheme="minorHAnsi" w:cstheme="minorHAnsi"/>
          <w:noProof w:val="0"/>
          <w:color w:val="4F81BD" w:themeColor="accent1"/>
          <w:sz w:val="22"/>
          <w:szCs w:val="22"/>
          <w:lang w:val="nn-NO"/>
        </w:rPr>
        <w:t>ing og namn, informasjon og reklame.</w:t>
      </w:r>
    </w:p>
    <w:p w14:paraId="701059EC" w14:textId="77777777" w:rsidR="00BD23FF" w:rsidRPr="006D7F8A" w:rsidRDefault="00BD23FF" w:rsidP="00B97540">
      <w:pPr>
        <w:pStyle w:val="Brdtekst2"/>
        <w:spacing w:after="0" w:line="260" w:lineRule="atLeast"/>
        <w:ind w:left="708"/>
        <w:rPr>
          <w:rFonts w:asciiTheme="minorHAnsi" w:hAnsiTheme="minorHAnsi" w:cstheme="minorHAnsi"/>
          <w:noProof w:val="0"/>
          <w:color w:val="4F81BD" w:themeColor="accent1"/>
          <w:sz w:val="22"/>
          <w:szCs w:val="22"/>
          <w:lang w:val="nn-NO"/>
        </w:rPr>
      </w:pPr>
    </w:p>
    <w:p w14:paraId="26A32159" w14:textId="3FAAB789" w:rsidR="005D2FD7" w:rsidRPr="006D7F8A" w:rsidRDefault="00BD23FF" w:rsidP="008F5EE6">
      <w:pPr>
        <w:pStyle w:val="Brdtekst2"/>
        <w:numPr>
          <w:ilvl w:val="0"/>
          <w:numId w:val="22"/>
        </w:numPr>
        <w:spacing w:after="0" w:line="276" w:lineRule="auto"/>
        <w:rPr>
          <w:rFonts w:asciiTheme="minorHAnsi" w:hAnsiTheme="minorHAnsi" w:cstheme="minorHAnsi"/>
          <w:noProof w:val="0"/>
          <w:color w:val="4F81BD" w:themeColor="accent1"/>
          <w:sz w:val="22"/>
          <w:szCs w:val="22"/>
          <w:lang w:val="nn-NO"/>
        </w:rPr>
      </w:pPr>
      <w:r w:rsidRPr="006D7F8A">
        <w:rPr>
          <w:rFonts w:asciiTheme="minorHAnsi" w:hAnsiTheme="minorHAnsi" w:cstheme="minorHAnsi"/>
          <w:noProof w:val="0"/>
          <w:color w:val="4F81BD" w:themeColor="accent1"/>
          <w:sz w:val="22"/>
          <w:szCs w:val="22"/>
          <w:lang w:val="nn-NO"/>
        </w:rPr>
        <w:t>Skiltinga på naustbebyggelse</w:t>
      </w:r>
    </w:p>
    <w:p w14:paraId="3A2BCE0A" w14:textId="134FD605" w:rsidR="005D2FD7" w:rsidRPr="006D7F8A" w:rsidRDefault="00BD23FF" w:rsidP="008F5EE6">
      <w:pPr>
        <w:pStyle w:val="Brdtekst2"/>
        <w:numPr>
          <w:ilvl w:val="0"/>
          <w:numId w:val="22"/>
        </w:numPr>
        <w:spacing w:after="0" w:line="276" w:lineRule="auto"/>
        <w:rPr>
          <w:rFonts w:asciiTheme="minorHAnsi" w:hAnsiTheme="minorHAnsi" w:cstheme="minorHAnsi"/>
          <w:noProof w:val="0"/>
          <w:color w:val="4F81BD" w:themeColor="accent1"/>
          <w:sz w:val="22"/>
          <w:szCs w:val="22"/>
          <w:lang w:val="nn-NO"/>
        </w:rPr>
      </w:pPr>
      <w:r w:rsidRPr="006D7F8A">
        <w:rPr>
          <w:rFonts w:asciiTheme="minorHAnsi" w:hAnsiTheme="minorHAnsi" w:cstheme="minorHAnsi"/>
          <w:noProof w:val="0"/>
          <w:color w:val="4F81BD" w:themeColor="accent1"/>
          <w:sz w:val="22"/>
          <w:szCs w:val="22"/>
          <w:lang w:val="nn-NO"/>
        </w:rPr>
        <w:t>Flaggskilting og stå</w:t>
      </w:r>
      <w:r w:rsidR="00931D12" w:rsidRPr="006D7F8A">
        <w:rPr>
          <w:rFonts w:asciiTheme="minorHAnsi" w:hAnsiTheme="minorHAnsi" w:cstheme="minorHAnsi"/>
          <w:noProof w:val="0"/>
          <w:color w:val="4F81BD" w:themeColor="accent1"/>
          <w:sz w:val="22"/>
          <w:szCs w:val="22"/>
          <w:lang w:val="nn-NO"/>
        </w:rPr>
        <w:t>a</w:t>
      </w:r>
      <w:r w:rsidRPr="006D7F8A">
        <w:rPr>
          <w:rFonts w:asciiTheme="minorHAnsi" w:hAnsiTheme="minorHAnsi" w:cstheme="minorHAnsi"/>
          <w:noProof w:val="0"/>
          <w:color w:val="4F81BD" w:themeColor="accent1"/>
          <w:sz w:val="22"/>
          <w:szCs w:val="22"/>
          <w:lang w:val="nn-NO"/>
        </w:rPr>
        <w:t>nde reklameskilt</w:t>
      </w:r>
    </w:p>
    <w:p w14:paraId="122DA979" w14:textId="78D229B9" w:rsidR="005D2FD7" w:rsidRPr="006D7F8A" w:rsidRDefault="005D2FD7" w:rsidP="008F5EE6">
      <w:pPr>
        <w:pStyle w:val="Brdtekst2"/>
        <w:numPr>
          <w:ilvl w:val="0"/>
          <w:numId w:val="22"/>
        </w:numPr>
        <w:spacing w:after="0" w:line="276" w:lineRule="auto"/>
        <w:rPr>
          <w:rFonts w:asciiTheme="minorHAnsi" w:hAnsiTheme="minorHAnsi" w:cstheme="minorHAnsi"/>
          <w:noProof w:val="0"/>
          <w:color w:val="4F81BD" w:themeColor="accent1"/>
          <w:sz w:val="22"/>
          <w:szCs w:val="22"/>
          <w:lang w:val="nn-NO"/>
        </w:rPr>
      </w:pPr>
      <w:r w:rsidRPr="006D7F8A">
        <w:rPr>
          <w:rFonts w:asciiTheme="minorHAnsi" w:hAnsiTheme="minorHAnsi" w:cstheme="minorHAnsi"/>
          <w:noProof w:val="0"/>
          <w:color w:val="4F81BD" w:themeColor="accent1"/>
          <w:sz w:val="22"/>
          <w:szCs w:val="22"/>
          <w:lang w:val="nn-NO"/>
        </w:rPr>
        <w:t>Prinsipp</w:t>
      </w:r>
      <w:r w:rsidR="00931D12" w:rsidRPr="006D7F8A">
        <w:rPr>
          <w:rFonts w:asciiTheme="minorHAnsi" w:hAnsiTheme="minorHAnsi" w:cstheme="minorHAnsi"/>
          <w:noProof w:val="0"/>
          <w:color w:val="4F81BD" w:themeColor="accent1"/>
          <w:sz w:val="22"/>
          <w:szCs w:val="22"/>
          <w:lang w:val="nn-NO"/>
        </w:rPr>
        <w:t>a</w:t>
      </w:r>
      <w:r w:rsidRPr="006D7F8A">
        <w:rPr>
          <w:rFonts w:asciiTheme="minorHAnsi" w:hAnsiTheme="minorHAnsi" w:cstheme="minorHAnsi"/>
          <w:noProof w:val="0"/>
          <w:color w:val="4F81BD" w:themeColor="accent1"/>
          <w:sz w:val="22"/>
          <w:szCs w:val="22"/>
          <w:lang w:val="nn-NO"/>
        </w:rPr>
        <w:t xml:space="preserve"> for bedriftslogo</w:t>
      </w:r>
    </w:p>
    <w:p w14:paraId="3B5A40A5" w14:textId="590EEC99" w:rsidR="00BD23FF" w:rsidRPr="006D7F8A" w:rsidRDefault="00BD23FF" w:rsidP="008F5EE6">
      <w:pPr>
        <w:pStyle w:val="Brdtekst2"/>
        <w:spacing w:after="0" w:line="260" w:lineRule="atLeast"/>
        <w:rPr>
          <w:rFonts w:asciiTheme="minorHAnsi" w:hAnsiTheme="minorHAnsi" w:cstheme="minorHAnsi"/>
          <w:noProof w:val="0"/>
          <w:color w:val="4F81BD" w:themeColor="accent1"/>
          <w:sz w:val="22"/>
          <w:szCs w:val="22"/>
          <w:lang w:val="nn-NO"/>
        </w:rPr>
      </w:pPr>
    </w:p>
    <w:p w14:paraId="50562383" w14:textId="77777777" w:rsidR="009B13BB" w:rsidRPr="006D7F8A" w:rsidRDefault="009B13BB" w:rsidP="009B13BB">
      <w:pPr>
        <w:pStyle w:val="Brdtekst2"/>
        <w:spacing w:after="0" w:line="260" w:lineRule="atLeast"/>
        <w:ind w:left="1428"/>
        <w:rPr>
          <w:rFonts w:asciiTheme="minorHAnsi" w:hAnsiTheme="minorHAnsi" w:cstheme="minorHAnsi"/>
          <w:noProof w:val="0"/>
          <w:color w:val="4F81BD" w:themeColor="accent1"/>
          <w:sz w:val="22"/>
          <w:szCs w:val="22"/>
          <w:lang w:val="nn-NO"/>
        </w:rPr>
      </w:pPr>
    </w:p>
    <w:p w14:paraId="1C5BF6F9" w14:textId="77777777" w:rsidR="00B339FD" w:rsidRPr="006D7F8A" w:rsidRDefault="00AB6539" w:rsidP="00B339FD">
      <w:pPr>
        <w:pStyle w:val="Brdtekst2"/>
        <w:spacing w:after="0" w:line="260" w:lineRule="atLeast"/>
        <w:rPr>
          <w:rFonts w:asciiTheme="minorHAnsi" w:hAnsiTheme="minorHAnsi" w:cstheme="minorHAnsi"/>
          <w:b/>
          <w:bCs/>
          <w:noProof w:val="0"/>
          <w:sz w:val="22"/>
          <w:szCs w:val="22"/>
          <w:lang w:val="nn-NO"/>
        </w:rPr>
      </w:pPr>
      <w:r w:rsidRPr="006D7F8A">
        <w:rPr>
          <w:rFonts w:asciiTheme="minorHAnsi" w:hAnsiTheme="minorHAnsi" w:cstheme="minorHAnsi"/>
          <w:b/>
          <w:bCs/>
          <w:noProof w:val="0"/>
          <w:sz w:val="22"/>
          <w:szCs w:val="22"/>
          <w:lang w:val="nn-NO"/>
        </w:rPr>
        <w:t>2.</w:t>
      </w:r>
      <w:r w:rsidR="00A821B4" w:rsidRPr="006D7F8A">
        <w:rPr>
          <w:rFonts w:asciiTheme="minorHAnsi" w:hAnsiTheme="minorHAnsi" w:cstheme="minorHAnsi"/>
          <w:b/>
          <w:bCs/>
          <w:noProof w:val="0"/>
          <w:sz w:val="22"/>
          <w:szCs w:val="22"/>
          <w:lang w:val="nn-NO"/>
        </w:rPr>
        <w:t>8</w:t>
      </w:r>
      <w:r w:rsidR="00B339FD" w:rsidRPr="006D7F8A">
        <w:rPr>
          <w:rFonts w:asciiTheme="minorHAnsi" w:hAnsiTheme="minorHAnsi" w:cstheme="minorHAnsi"/>
          <w:b/>
          <w:bCs/>
          <w:noProof w:val="0"/>
          <w:sz w:val="22"/>
          <w:szCs w:val="22"/>
          <w:lang w:val="nn-NO"/>
        </w:rPr>
        <w:tab/>
        <w:t>Universell utforming</w:t>
      </w:r>
    </w:p>
    <w:p w14:paraId="0F1E62E9" w14:textId="77777777" w:rsidR="00B339FD" w:rsidRPr="006D7F8A" w:rsidRDefault="00B339FD" w:rsidP="00B339FD">
      <w:pPr>
        <w:ind w:left="709"/>
        <w:rPr>
          <w:rFonts w:asciiTheme="minorHAnsi" w:hAnsiTheme="minorHAnsi" w:cstheme="minorHAnsi"/>
          <w:sz w:val="22"/>
          <w:szCs w:val="22"/>
          <w:lang w:val="nn-NO"/>
        </w:rPr>
      </w:pPr>
      <w:r w:rsidRPr="006D7F8A">
        <w:rPr>
          <w:rFonts w:asciiTheme="minorHAnsi" w:hAnsiTheme="minorHAnsi" w:cstheme="minorHAnsi"/>
          <w:sz w:val="22"/>
          <w:szCs w:val="22"/>
          <w:lang w:val="nn-NO"/>
        </w:rPr>
        <w:t xml:space="preserve">Ved detaljplanlegging og opparbeiding av planområdet skal omsynet til universell utforming vektleggast og dokumenterast, jfr. gjeldande regelverk. </w:t>
      </w:r>
    </w:p>
    <w:p w14:paraId="1BC53DD1" w14:textId="77777777" w:rsidR="00B339FD" w:rsidRPr="006D7F8A" w:rsidRDefault="00B339FD" w:rsidP="00B339FD">
      <w:pPr>
        <w:ind w:left="709"/>
        <w:rPr>
          <w:rFonts w:asciiTheme="minorHAnsi" w:hAnsiTheme="minorHAnsi" w:cstheme="minorHAnsi"/>
          <w:sz w:val="22"/>
          <w:szCs w:val="22"/>
          <w:lang w:val="nn-NO"/>
        </w:rPr>
      </w:pPr>
    </w:p>
    <w:p w14:paraId="78E1451A" w14:textId="77777777" w:rsidR="00B339FD" w:rsidRPr="006D7F8A" w:rsidRDefault="00AB6539" w:rsidP="00C317F6">
      <w:pPr>
        <w:rPr>
          <w:rFonts w:asciiTheme="minorHAnsi" w:hAnsiTheme="minorHAnsi" w:cstheme="minorHAnsi"/>
          <w:b/>
          <w:sz w:val="22"/>
          <w:szCs w:val="22"/>
          <w:lang w:val="nn-NO"/>
        </w:rPr>
      </w:pPr>
      <w:r w:rsidRPr="006D7F8A">
        <w:rPr>
          <w:rFonts w:asciiTheme="minorHAnsi" w:hAnsiTheme="minorHAnsi" w:cstheme="minorHAnsi"/>
          <w:b/>
          <w:sz w:val="22"/>
          <w:szCs w:val="22"/>
          <w:lang w:val="nn-NO"/>
        </w:rPr>
        <w:t>2.</w:t>
      </w:r>
      <w:r w:rsidR="00A821B4" w:rsidRPr="006D7F8A">
        <w:rPr>
          <w:rFonts w:asciiTheme="minorHAnsi" w:hAnsiTheme="minorHAnsi" w:cstheme="minorHAnsi"/>
          <w:b/>
          <w:sz w:val="22"/>
          <w:szCs w:val="22"/>
          <w:lang w:val="nn-NO"/>
        </w:rPr>
        <w:t>9</w:t>
      </w:r>
      <w:r w:rsidR="00B339FD" w:rsidRPr="006D7F8A">
        <w:rPr>
          <w:rFonts w:asciiTheme="minorHAnsi" w:hAnsiTheme="minorHAnsi" w:cstheme="minorHAnsi"/>
          <w:b/>
          <w:sz w:val="22"/>
          <w:szCs w:val="22"/>
          <w:lang w:val="nn-NO"/>
        </w:rPr>
        <w:tab/>
        <w:t>Spreiing av framande artar</w:t>
      </w:r>
      <w:r w:rsidR="00B339FD" w:rsidRPr="006D7F8A">
        <w:rPr>
          <w:rFonts w:asciiTheme="minorHAnsi" w:hAnsiTheme="minorHAnsi" w:cstheme="minorHAnsi"/>
          <w:b/>
          <w:sz w:val="22"/>
          <w:szCs w:val="22"/>
          <w:lang w:val="nn-NO"/>
        </w:rPr>
        <w:tab/>
      </w:r>
    </w:p>
    <w:p w14:paraId="7524EFE7" w14:textId="77777777" w:rsidR="00B339FD" w:rsidRPr="006D7F8A" w:rsidRDefault="009B19E6" w:rsidP="00B339FD">
      <w:pPr>
        <w:ind w:left="709"/>
        <w:rPr>
          <w:rFonts w:asciiTheme="minorHAnsi" w:hAnsiTheme="minorHAnsi" w:cstheme="minorHAnsi"/>
          <w:sz w:val="22"/>
          <w:szCs w:val="22"/>
          <w:lang w:val="nn-NO"/>
        </w:rPr>
      </w:pPr>
      <w:r w:rsidRPr="006D7F8A">
        <w:rPr>
          <w:rFonts w:asciiTheme="minorHAnsi" w:hAnsiTheme="minorHAnsi" w:cstheme="minorHAnsi"/>
          <w:sz w:val="22"/>
          <w:szCs w:val="22"/>
          <w:lang w:val="nn-NO"/>
        </w:rPr>
        <w:t>I samband med anleggsarbeid skal det leggast vekt på å unngå etablering og spreiing av framande artar fram til ein meir stabil vegetasjon er etablert</w:t>
      </w:r>
      <w:r w:rsidR="00B339FD" w:rsidRPr="006D7F8A">
        <w:rPr>
          <w:rFonts w:asciiTheme="minorHAnsi" w:hAnsiTheme="minorHAnsi" w:cstheme="minorHAnsi"/>
          <w:sz w:val="22"/>
          <w:szCs w:val="22"/>
          <w:lang w:val="nn-NO"/>
        </w:rPr>
        <w:t>.</w:t>
      </w:r>
      <w:r w:rsidRPr="006D7F8A">
        <w:rPr>
          <w:rFonts w:asciiTheme="minorHAnsi" w:hAnsiTheme="minorHAnsi" w:cstheme="minorHAnsi"/>
          <w:sz w:val="22"/>
          <w:szCs w:val="22"/>
          <w:lang w:val="nn-NO"/>
        </w:rPr>
        <w:t xml:space="preserve"> Dette gjeld særleg artane kjempebjørnekjeks og platanlønn.</w:t>
      </w:r>
    </w:p>
    <w:p w14:paraId="25145BB1" w14:textId="77777777" w:rsidR="00467747" w:rsidRPr="006D7F8A" w:rsidRDefault="00467747" w:rsidP="00B339FD">
      <w:pPr>
        <w:ind w:left="709"/>
        <w:rPr>
          <w:rFonts w:asciiTheme="minorHAnsi" w:hAnsiTheme="minorHAnsi" w:cstheme="minorHAnsi"/>
          <w:sz w:val="22"/>
          <w:szCs w:val="22"/>
          <w:lang w:val="nn-NO"/>
        </w:rPr>
      </w:pPr>
      <w:r w:rsidRPr="006D7F8A">
        <w:rPr>
          <w:rFonts w:asciiTheme="minorHAnsi" w:hAnsiTheme="minorHAnsi" w:cstheme="minorHAnsi"/>
          <w:sz w:val="22"/>
          <w:szCs w:val="22"/>
          <w:lang w:val="nn-NO"/>
        </w:rPr>
        <w:t>Framande artar, særleg platanlønn, bør systematisk fjernast frå planområdet. Det er ikkje t</w:t>
      </w:r>
      <w:r w:rsidR="00555DE6" w:rsidRPr="006D7F8A">
        <w:rPr>
          <w:rFonts w:asciiTheme="minorHAnsi" w:hAnsiTheme="minorHAnsi" w:cstheme="minorHAnsi"/>
          <w:sz w:val="22"/>
          <w:szCs w:val="22"/>
          <w:lang w:val="nn-NO"/>
        </w:rPr>
        <w:t>illate</w:t>
      </w:r>
      <w:r w:rsidRPr="006D7F8A">
        <w:rPr>
          <w:rFonts w:asciiTheme="minorHAnsi" w:hAnsiTheme="minorHAnsi" w:cstheme="minorHAnsi"/>
          <w:sz w:val="22"/>
          <w:szCs w:val="22"/>
          <w:lang w:val="nn-NO"/>
        </w:rPr>
        <w:t xml:space="preserve"> med nyplanting av denne arten innanfor planområdet. </w:t>
      </w:r>
    </w:p>
    <w:p w14:paraId="190E6900" w14:textId="77777777" w:rsidR="00B339FD" w:rsidRPr="006D7F8A" w:rsidRDefault="00B339FD" w:rsidP="00B339FD">
      <w:pPr>
        <w:ind w:left="709"/>
        <w:rPr>
          <w:rFonts w:asciiTheme="minorHAnsi" w:hAnsiTheme="minorHAnsi" w:cstheme="minorHAnsi"/>
          <w:sz w:val="22"/>
          <w:szCs w:val="22"/>
          <w:lang w:val="nn-NO"/>
        </w:rPr>
      </w:pPr>
    </w:p>
    <w:p w14:paraId="58DED45A" w14:textId="77777777" w:rsidR="00B339FD" w:rsidRPr="006D7F8A" w:rsidRDefault="00AB6539" w:rsidP="00B339FD">
      <w:pPr>
        <w:rPr>
          <w:rFonts w:asciiTheme="minorHAnsi" w:hAnsiTheme="minorHAnsi" w:cstheme="minorHAnsi"/>
          <w:b/>
          <w:sz w:val="22"/>
          <w:szCs w:val="22"/>
          <w:lang w:val="nn-NO"/>
        </w:rPr>
      </w:pPr>
      <w:r w:rsidRPr="006D7F8A">
        <w:rPr>
          <w:rFonts w:asciiTheme="minorHAnsi" w:hAnsiTheme="minorHAnsi" w:cstheme="minorHAnsi"/>
          <w:b/>
          <w:sz w:val="22"/>
          <w:szCs w:val="22"/>
          <w:lang w:val="nn-NO"/>
        </w:rPr>
        <w:t>2.1</w:t>
      </w:r>
      <w:r w:rsidR="00A821B4" w:rsidRPr="006D7F8A">
        <w:rPr>
          <w:rFonts w:asciiTheme="minorHAnsi" w:hAnsiTheme="minorHAnsi" w:cstheme="minorHAnsi"/>
          <w:b/>
          <w:sz w:val="22"/>
          <w:szCs w:val="22"/>
          <w:lang w:val="nn-NO"/>
        </w:rPr>
        <w:t>0</w:t>
      </w:r>
      <w:r w:rsidR="00B339FD" w:rsidRPr="006D7F8A">
        <w:rPr>
          <w:rFonts w:asciiTheme="minorHAnsi" w:hAnsiTheme="minorHAnsi" w:cstheme="minorHAnsi"/>
          <w:b/>
          <w:sz w:val="22"/>
          <w:szCs w:val="22"/>
          <w:lang w:val="nn-NO"/>
        </w:rPr>
        <w:tab/>
        <w:t>Riggområde og anleggsfase</w:t>
      </w:r>
      <w:r w:rsidR="00B339FD" w:rsidRPr="006D7F8A">
        <w:rPr>
          <w:rFonts w:asciiTheme="minorHAnsi" w:hAnsiTheme="minorHAnsi" w:cstheme="minorHAnsi"/>
          <w:b/>
          <w:sz w:val="22"/>
          <w:szCs w:val="22"/>
          <w:lang w:val="nn-NO"/>
        </w:rPr>
        <w:tab/>
      </w:r>
    </w:p>
    <w:p w14:paraId="7785791A" w14:textId="77777777" w:rsidR="00B339FD" w:rsidRPr="006D7F8A" w:rsidRDefault="00B339FD" w:rsidP="00B339FD">
      <w:pPr>
        <w:ind w:left="709"/>
        <w:rPr>
          <w:rFonts w:asciiTheme="minorHAnsi" w:hAnsiTheme="minorHAnsi" w:cstheme="minorHAnsi"/>
          <w:sz w:val="22"/>
          <w:szCs w:val="22"/>
          <w:lang w:val="nn-NO"/>
        </w:rPr>
      </w:pPr>
      <w:r w:rsidRPr="006D7F8A">
        <w:rPr>
          <w:rFonts w:asciiTheme="minorHAnsi" w:hAnsiTheme="minorHAnsi" w:cstheme="minorHAnsi"/>
          <w:sz w:val="22"/>
          <w:szCs w:val="22"/>
          <w:lang w:val="nn-NO"/>
        </w:rPr>
        <w:t>Ved behov for riggområde i ein anleggsfase, skal det leggast vekt på å nytte allereie er sterkt endra naturområde eller asfaltert/grusa areal. Bruk av naturområde til dette området skal avgrensast. Verdifulle naturområde, jfr hensynssone H560, skal ikkje nyttast til slik bruk.</w:t>
      </w:r>
    </w:p>
    <w:p w14:paraId="5683D6AD" w14:textId="77777777" w:rsidR="009B19E6" w:rsidRPr="006D7F8A" w:rsidRDefault="009B19E6" w:rsidP="009B19E6">
      <w:pPr>
        <w:rPr>
          <w:rFonts w:asciiTheme="minorHAnsi" w:hAnsiTheme="minorHAnsi" w:cstheme="minorHAnsi"/>
          <w:sz w:val="22"/>
          <w:szCs w:val="22"/>
          <w:lang w:val="nn-NO"/>
        </w:rPr>
      </w:pPr>
    </w:p>
    <w:p w14:paraId="1ACF8AFC" w14:textId="77777777" w:rsidR="009B19E6" w:rsidRPr="006D7F8A" w:rsidRDefault="00AB6539" w:rsidP="009B19E6">
      <w:pPr>
        <w:rPr>
          <w:rFonts w:asciiTheme="minorHAnsi" w:hAnsiTheme="minorHAnsi" w:cstheme="minorHAnsi"/>
          <w:b/>
          <w:sz w:val="22"/>
          <w:szCs w:val="22"/>
          <w:lang w:val="nn-NO"/>
        </w:rPr>
      </w:pPr>
      <w:r w:rsidRPr="006D7F8A">
        <w:rPr>
          <w:rFonts w:asciiTheme="minorHAnsi" w:hAnsiTheme="minorHAnsi" w:cstheme="minorHAnsi"/>
          <w:b/>
          <w:sz w:val="22"/>
          <w:szCs w:val="22"/>
          <w:lang w:val="nn-NO"/>
        </w:rPr>
        <w:t>2.1</w:t>
      </w:r>
      <w:r w:rsidR="00A821B4" w:rsidRPr="006D7F8A">
        <w:rPr>
          <w:rFonts w:asciiTheme="minorHAnsi" w:hAnsiTheme="minorHAnsi" w:cstheme="minorHAnsi"/>
          <w:b/>
          <w:sz w:val="22"/>
          <w:szCs w:val="22"/>
          <w:lang w:val="nn-NO"/>
        </w:rPr>
        <w:t>1</w:t>
      </w:r>
      <w:r w:rsidR="009B19E6" w:rsidRPr="006D7F8A">
        <w:rPr>
          <w:rFonts w:asciiTheme="minorHAnsi" w:hAnsiTheme="minorHAnsi" w:cstheme="minorHAnsi"/>
          <w:b/>
          <w:sz w:val="22"/>
          <w:szCs w:val="22"/>
          <w:lang w:val="nn-NO"/>
        </w:rPr>
        <w:tab/>
      </w:r>
      <w:r w:rsidR="00555DE6" w:rsidRPr="006D7F8A">
        <w:rPr>
          <w:rFonts w:asciiTheme="minorHAnsi" w:hAnsiTheme="minorHAnsi" w:cstheme="minorHAnsi"/>
          <w:b/>
          <w:sz w:val="22"/>
          <w:szCs w:val="22"/>
          <w:lang w:val="nn-NO"/>
        </w:rPr>
        <w:t>Grøne område i planen</w:t>
      </w:r>
      <w:r w:rsidR="009B19E6" w:rsidRPr="006D7F8A">
        <w:rPr>
          <w:rFonts w:asciiTheme="minorHAnsi" w:hAnsiTheme="minorHAnsi" w:cstheme="minorHAnsi"/>
          <w:b/>
          <w:sz w:val="22"/>
          <w:szCs w:val="22"/>
          <w:lang w:val="nn-NO"/>
        </w:rPr>
        <w:tab/>
      </w:r>
    </w:p>
    <w:p w14:paraId="27139ABF" w14:textId="77777777" w:rsidR="009B19E6" w:rsidRPr="006D7F8A" w:rsidRDefault="009B19E6" w:rsidP="009B19E6">
      <w:pPr>
        <w:ind w:left="708"/>
        <w:rPr>
          <w:rFonts w:asciiTheme="minorHAnsi" w:hAnsiTheme="minorHAnsi" w:cstheme="minorHAnsi"/>
          <w:sz w:val="22"/>
          <w:szCs w:val="22"/>
          <w:lang w:val="nn-NO"/>
        </w:rPr>
      </w:pPr>
      <w:r w:rsidRPr="006D7F8A">
        <w:rPr>
          <w:rFonts w:asciiTheme="minorHAnsi" w:hAnsiTheme="minorHAnsi" w:cstheme="minorHAnsi"/>
          <w:sz w:val="22"/>
          <w:szCs w:val="22"/>
          <w:lang w:val="nn-NO"/>
        </w:rPr>
        <w:lastRenderedPageBreak/>
        <w:t>På alle nyetablerte vegkantar, skjeringar og fyllingar bør det reetablerast stadeigen vegetasjon tilpassa lokalt kantsonemiljø. Jfr rapport MU2017-</w:t>
      </w:r>
      <w:r w:rsidR="00555DE6" w:rsidRPr="006D7F8A">
        <w:rPr>
          <w:rFonts w:asciiTheme="minorHAnsi" w:hAnsiTheme="minorHAnsi" w:cstheme="minorHAnsi"/>
          <w:sz w:val="22"/>
          <w:szCs w:val="22"/>
          <w:lang w:val="nn-NO"/>
        </w:rPr>
        <w:t>13 frå Miljøfaglig Utredning.</w:t>
      </w:r>
    </w:p>
    <w:p w14:paraId="362469E1" w14:textId="77777777" w:rsidR="00555DE6" w:rsidRPr="006D7F8A" w:rsidRDefault="00555DE6" w:rsidP="009B19E6">
      <w:pPr>
        <w:ind w:left="708"/>
        <w:rPr>
          <w:rFonts w:asciiTheme="minorHAnsi" w:hAnsiTheme="minorHAnsi" w:cstheme="minorHAnsi"/>
          <w:sz w:val="22"/>
          <w:szCs w:val="22"/>
          <w:lang w:val="nn-NO"/>
        </w:rPr>
      </w:pPr>
      <w:r w:rsidRPr="006D7F8A">
        <w:rPr>
          <w:rFonts w:asciiTheme="minorHAnsi" w:hAnsiTheme="minorHAnsi" w:cstheme="minorHAnsi"/>
          <w:sz w:val="22"/>
          <w:szCs w:val="22"/>
          <w:lang w:val="nn-NO"/>
        </w:rPr>
        <w:t>Kantsoner bør ryddast og haldast opne, særleg i soleksponerte område, for å motverke gjengroing.</w:t>
      </w:r>
    </w:p>
    <w:p w14:paraId="2DFEA412" w14:textId="77777777" w:rsidR="00B339FD" w:rsidRPr="006D7F8A" w:rsidRDefault="00B339FD" w:rsidP="00B339FD">
      <w:pPr>
        <w:ind w:left="709"/>
        <w:rPr>
          <w:rFonts w:asciiTheme="minorHAnsi" w:hAnsiTheme="minorHAnsi" w:cstheme="minorHAnsi"/>
          <w:sz w:val="22"/>
          <w:szCs w:val="22"/>
          <w:lang w:val="nn-NO"/>
        </w:rPr>
      </w:pPr>
    </w:p>
    <w:p w14:paraId="1CE91D62" w14:textId="77777777" w:rsidR="00643926" w:rsidRPr="006D7F8A" w:rsidRDefault="00643926" w:rsidP="00643926">
      <w:pPr>
        <w:rPr>
          <w:rFonts w:asciiTheme="minorHAnsi" w:hAnsiTheme="minorHAnsi" w:cstheme="minorHAnsi"/>
          <w:b/>
          <w:sz w:val="22"/>
          <w:szCs w:val="22"/>
          <w:lang w:val="nn-NO"/>
        </w:rPr>
      </w:pPr>
      <w:r w:rsidRPr="006D7F8A">
        <w:rPr>
          <w:rFonts w:asciiTheme="minorHAnsi" w:hAnsiTheme="minorHAnsi" w:cstheme="minorHAnsi"/>
          <w:b/>
          <w:sz w:val="22"/>
          <w:szCs w:val="22"/>
          <w:lang w:val="nn-NO"/>
        </w:rPr>
        <w:t>2.1</w:t>
      </w:r>
      <w:r w:rsidR="00A821B4" w:rsidRPr="006D7F8A">
        <w:rPr>
          <w:rFonts w:asciiTheme="minorHAnsi" w:hAnsiTheme="minorHAnsi" w:cstheme="minorHAnsi"/>
          <w:b/>
          <w:sz w:val="22"/>
          <w:szCs w:val="22"/>
          <w:lang w:val="nn-NO"/>
        </w:rPr>
        <w:t>2</w:t>
      </w:r>
      <w:r w:rsidRPr="006D7F8A">
        <w:rPr>
          <w:rFonts w:asciiTheme="minorHAnsi" w:hAnsiTheme="minorHAnsi" w:cstheme="minorHAnsi"/>
          <w:b/>
          <w:sz w:val="22"/>
          <w:szCs w:val="22"/>
          <w:lang w:val="nn-NO"/>
        </w:rPr>
        <w:tab/>
        <w:t>Krav om detaljplan for tiltak knytt til fylkesveg 63 og ferjekaia</w:t>
      </w:r>
      <w:r w:rsidRPr="006D7F8A">
        <w:rPr>
          <w:rFonts w:asciiTheme="minorHAnsi" w:hAnsiTheme="minorHAnsi" w:cstheme="minorHAnsi"/>
          <w:b/>
          <w:sz w:val="22"/>
          <w:szCs w:val="22"/>
          <w:lang w:val="nn-NO"/>
        </w:rPr>
        <w:tab/>
      </w:r>
    </w:p>
    <w:p w14:paraId="36190016" w14:textId="77777777" w:rsidR="00643926" w:rsidRPr="006D7F8A" w:rsidRDefault="00643926" w:rsidP="00643926">
      <w:pPr>
        <w:ind w:left="708"/>
        <w:rPr>
          <w:rFonts w:asciiTheme="minorHAnsi" w:hAnsiTheme="minorHAnsi" w:cstheme="minorHAnsi"/>
          <w:sz w:val="22"/>
          <w:szCs w:val="22"/>
          <w:lang w:val="nn-NO"/>
        </w:rPr>
      </w:pPr>
      <w:r w:rsidRPr="006D7F8A">
        <w:rPr>
          <w:rFonts w:asciiTheme="minorHAnsi" w:hAnsiTheme="minorHAnsi" w:cstheme="minorHAnsi"/>
          <w:sz w:val="22"/>
          <w:szCs w:val="22"/>
          <w:lang w:val="nn-NO"/>
        </w:rPr>
        <w:t>For alle tiltak knytt til fylkesveg 63 og ferjekaia</w:t>
      </w:r>
      <w:r w:rsidR="000F654E" w:rsidRPr="006D7F8A">
        <w:rPr>
          <w:rFonts w:asciiTheme="minorHAnsi" w:hAnsiTheme="minorHAnsi" w:cstheme="minorHAnsi"/>
          <w:sz w:val="22"/>
          <w:szCs w:val="22"/>
          <w:lang w:val="nn-NO"/>
        </w:rPr>
        <w:t xml:space="preserve"> </w:t>
      </w:r>
      <w:r w:rsidR="00CC74A2" w:rsidRPr="006D7F8A">
        <w:rPr>
          <w:rFonts w:asciiTheme="minorHAnsi" w:hAnsiTheme="minorHAnsi" w:cstheme="minorHAnsi"/>
          <w:sz w:val="22"/>
          <w:szCs w:val="22"/>
          <w:lang w:val="nn-NO"/>
        </w:rPr>
        <w:t>med tilhøyrande løysingar for mjuke trafikkantar (</w:t>
      </w:r>
      <w:r w:rsidR="00BC1BF9" w:rsidRPr="006D7F8A">
        <w:rPr>
          <w:rFonts w:asciiTheme="minorHAnsi" w:hAnsiTheme="minorHAnsi" w:cstheme="minorHAnsi"/>
          <w:sz w:val="22"/>
          <w:szCs w:val="22"/>
          <w:lang w:val="nn-NO"/>
        </w:rPr>
        <w:t xml:space="preserve">SF1, SF11) </w:t>
      </w:r>
      <w:r w:rsidR="00CC74A2" w:rsidRPr="006D7F8A">
        <w:rPr>
          <w:rFonts w:asciiTheme="minorHAnsi" w:hAnsiTheme="minorHAnsi" w:cstheme="minorHAnsi"/>
          <w:sz w:val="22"/>
          <w:szCs w:val="22"/>
          <w:lang w:val="nn-NO"/>
        </w:rPr>
        <w:t>skal det utarbeidast detaljplan før utbygging kan skje.</w:t>
      </w:r>
    </w:p>
    <w:p w14:paraId="78250A68" w14:textId="77777777" w:rsidR="00813CAE" w:rsidRPr="006D7F8A" w:rsidRDefault="00813CAE" w:rsidP="00C317F6">
      <w:pPr>
        <w:rPr>
          <w:rFonts w:asciiTheme="minorHAnsi" w:hAnsiTheme="minorHAnsi" w:cstheme="minorHAnsi"/>
          <w:b/>
          <w:sz w:val="22"/>
          <w:szCs w:val="22"/>
          <w:lang w:val="nn-NO"/>
        </w:rPr>
      </w:pPr>
    </w:p>
    <w:p w14:paraId="400D1D62" w14:textId="77777777" w:rsidR="003E7A3A" w:rsidRPr="006D7F8A" w:rsidRDefault="00822E4F" w:rsidP="00C317F6">
      <w:pPr>
        <w:rPr>
          <w:rFonts w:asciiTheme="minorHAnsi" w:hAnsiTheme="minorHAnsi" w:cstheme="minorHAnsi"/>
          <w:b/>
          <w:sz w:val="22"/>
          <w:szCs w:val="22"/>
          <w:lang w:val="nn-NO"/>
        </w:rPr>
      </w:pPr>
      <w:r w:rsidRPr="006D7F8A">
        <w:rPr>
          <w:rFonts w:asciiTheme="minorHAnsi" w:hAnsiTheme="minorHAnsi" w:cstheme="minorHAnsi"/>
          <w:b/>
          <w:sz w:val="22"/>
          <w:szCs w:val="22"/>
          <w:lang w:val="nn-NO"/>
        </w:rPr>
        <w:t xml:space="preserve">2.13 </w:t>
      </w:r>
      <w:r w:rsidRPr="006D7F8A">
        <w:rPr>
          <w:rFonts w:asciiTheme="minorHAnsi" w:hAnsiTheme="minorHAnsi" w:cstheme="minorHAnsi"/>
          <w:b/>
          <w:sz w:val="22"/>
          <w:szCs w:val="22"/>
          <w:lang w:val="nn-NO"/>
        </w:rPr>
        <w:tab/>
        <w:t>Kulturminne</w:t>
      </w:r>
    </w:p>
    <w:p w14:paraId="522D1E21" w14:textId="77777777" w:rsidR="00822E4F" w:rsidRPr="006D7F8A" w:rsidRDefault="00822E4F" w:rsidP="00822E4F">
      <w:pPr>
        <w:ind w:left="708"/>
        <w:rPr>
          <w:rFonts w:asciiTheme="minorHAnsi" w:hAnsiTheme="minorHAnsi"/>
          <w:iCs/>
          <w:sz w:val="22"/>
          <w:szCs w:val="22"/>
          <w:lang w:val="nn-NO"/>
        </w:rPr>
      </w:pPr>
      <w:r w:rsidRPr="006D7F8A">
        <w:rPr>
          <w:rFonts w:asciiTheme="minorHAnsi" w:hAnsiTheme="minorHAnsi"/>
          <w:iCs/>
          <w:sz w:val="22"/>
          <w:szCs w:val="22"/>
          <w:lang w:val="nn-NO"/>
        </w:rPr>
        <w:t xml:space="preserve">Dersom det i samband med utbygging, enten i sjø eller på land, </w:t>
      </w:r>
      <w:r w:rsidR="00DD60DE" w:rsidRPr="006D7F8A">
        <w:rPr>
          <w:rFonts w:asciiTheme="minorHAnsi" w:hAnsiTheme="minorHAnsi"/>
          <w:iCs/>
          <w:sz w:val="22"/>
          <w:szCs w:val="22"/>
          <w:lang w:val="nn-NO"/>
        </w:rPr>
        <w:t>blir</w:t>
      </w:r>
      <w:r w:rsidRPr="006D7F8A">
        <w:rPr>
          <w:rFonts w:asciiTheme="minorHAnsi" w:hAnsiTheme="minorHAnsi"/>
          <w:iCs/>
          <w:sz w:val="22"/>
          <w:szCs w:val="22"/>
          <w:lang w:val="nn-NO"/>
        </w:rPr>
        <w:t xml:space="preserve"> oppdaga automatisk freda kulturminne som tidl</w:t>
      </w:r>
      <w:r w:rsidR="00DD60DE" w:rsidRPr="006D7F8A">
        <w:rPr>
          <w:rFonts w:asciiTheme="minorHAnsi" w:hAnsiTheme="minorHAnsi"/>
          <w:iCs/>
          <w:sz w:val="22"/>
          <w:szCs w:val="22"/>
          <w:lang w:val="nn-NO"/>
        </w:rPr>
        <w:t>e</w:t>
      </w:r>
      <w:r w:rsidRPr="006D7F8A">
        <w:rPr>
          <w:rFonts w:asciiTheme="minorHAnsi" w:hAnsiTheme="minorHAnsi"/>
          <w:iCs/>
          <w:sz w:val="22"/>
          <w:szCs w:val="22"/>
          <w:lang w:val="nn-NO"/>
        </w:rPr>
        <w:t>gare ikkje er kjent, skal arbeidet stoppast og funnet meldast til fylkeskommunen si kulturavdeling som rette kulturvernmynde, jf. lov om kulturminne § 8, 2. ledd.</w:t>
      </w:r>
    </w:p>
    <w:p w14:paraId="6B133952" w14:textId="77777777" w:rsidR="00CF65FF" w:rsidRPr="006D7F8A" w:rsidRDefault="00CF65FF" w:rsidP="00822E4F">
      <w:pPr>
        <w:ind w:left="708"/>
        <w:rPr>
          <w:rFonts w:asciiTheme="minorHAnsi" w:hAnsiTheme="minorHAnsi"/>
          <w:iCs/>
          <w:sz w:val="22"/>
          <w:szCs w:val="22"/>
          <w:lang w:val="nn-NO"/>
        </w:rPr>
      </w:pPr>
    </w:p>
    <w:p w14:paraId="5DB5107D" w14:textId="77777777" w:rsidR="00CF65FF" w:rsidRPr="006D7F8A" w:rsidRDefault="00CF65FF" w:rsidP="00CF65FF">
      <w:pPr>
        <w:rPr>
          <w:rFonts w:asciiTheme="minorHAnsi" w:hAnsiTheme="minorHAnsi" w:cstheme="minorHAnsi"/>
          <w:b/>
          <w:color w:val="4F81BD" w:themeColor="accent1"/>
          <w:sz w:val="22"/>
          <w:szCs w:val="22"/>
          <w:lang w:val="nn-NO"/>
        </w:rPr>
      </w:pPr>
      <w:r w:rsidRPr="006D7F8A">
        <w:rPr>
          <w:rFonts w:asciiTheme="minorHAnsi" w:hAnsiTheme="minorHAnsi" w:cstheme="minorHAnsi"/>
          <w:b/>
          <w:color w:val="4F81BD" w:themeColor="accent1"/>
          <w:sz w:val="22"/>
          <w:szCs w:val="22"/>
          <w:lang w:val="nn-NO"/>
        </w:rPr>
        <w:t>2.14</w:t>
      </w:r>
      <w:r w:rsidRPr="006D7F8A">
        <w:rPr>
          <w:rFonts w:asciiTheme="minorHAnsi" w:hAnsiTheme="minorHAnsi" w:cstheme="minorHAnsi"/>
          <w:b/>
          <w:color w:val="4F81BD" w:themeColor="accent1"/>
          <w:sz w:val="22"/>
          <w:szCs w:val="22"/>
          <w:lang w:val="nn-NO"/>
        </w:rPr>
        <w:tab/>
        <w:t>Møblement i Geiranger</w:t>
      </w:r>
    </w:p>
    <w:p w14:paraId="2AAE6E16" w14:textId="1D6ED8E2" w:rsidR="00CF65FF" w:rsidRPr="006D7F8A" w:rsidRDefault="00CF65FF" w:rsidP="00CF65FF">
      <w:pPr>
        <w:ind w:left="708"/>
        <w:rPr>
          <w:rFonts w:asciiTheme="minorHAnsi" w:hAnsiTheme="minorHAnsi" w:cstheme="minorHAnsi"/>
          <w:bCs/>
          <w:color w:val="4F81BD" w:themeColor="accent1"/>
          <w:sz w:val="22"/>
          <w:szCs w:val="22"/>
          <w:lang w:val="nn-NO"/>
        </w:rPr>
      </w:pPr>
      <w:r w:rsidRPr="006D7F8A">
        <w:rPr>
          <w:rFonts w:asciiTheme="minorHAnsi" w:hAnsiTheme="minorHAnsi"/>
          <w:iCs/>
          <w:color w:val="4F81BD" w:themeColor="accent1"/>
          <w:sz w:val="22"/>
          <w:szCs w:val="22"/>
          <w:lang w:val="nn-NO"/>
        </w:rPr>
        <w:t>All</w:t>
      </w:r>
      <w:r w:rsidRPr="006D7F8A">
        <w:rPr>
          <w:rFonts w:asciiTheme="minorHAnsi" w:hAnsiTheme="minorHAnsi" w:cstheme="minorHAnsi"/>
          <w:bCs/>
          <w:color w:val="4F81BD" w:themeColor="accent1"/>
          <w:sz w:val="22"/>
          <w:szCs w:val="22"/>
          <w:lang w:val="nn-NO"/>
        </w:rPr>
        <w:t xml:space="preserve"> møblering i </w:t>
      </w:r>
      <w:r w:rsidR="0054253D" w:rsidRPr="006D7F8A">
        <w:rPr>
          <w:rFonts w:asciiTheme="minorHAnsi" w:hAnsiTheme="minorHAnsi" w:cstheme="minorHAnsi"/>
          <w:bCs/>
          <w:color w:val="4F81BD" w:themeColor="accent1"/>
          <w:sz w:val="22"/>
          <w:szCs w:val="22"/>
          <w:lang w:val="nn-NO"/>
        </w:rPr>
        <w:t>G</w:t>
      </w:r>
      <w:r w:rsidRPr="006D7F8A">
        <w:rPr>
          <w:rFonts w:asciiTheme="minorHAnsi" w:hAnsiTheme="minorHAnsi" w:cstheme="minorHAnsi"/>
          <w:bCs/>
          <w:color w:val="4F81BD" w:themeColor="accent1"/>
          <w:sz w:val="22"/>
          <w:szCs w:val="22"/>
          <w:lang w:val="nn-NO"/>
        </w:rPr>
        <w:t>eiranger sentrum skal</w:t>
      </w:r>
      <w:r w:rsidR="0054253D" w:rsidRPr="006D7F8A">
        <w:rPr>
          <w:rFonts w:asciiTheme="minorHAnsi" w:hAnsiTheme="minorHAnsi" w:cstheme="minorHAnsi"/>
          <w:bCs/>
          <w:color w:val="4F81BD" w:themeColor="accent1"/>
          <w:sz w:val="22"/>
          <w:szCs w:val="22"/>
          <w:lang w:val="nn-NO"/>
        </w:rPr>
        <w:t xml:space="preserve"> vere</w:t>
      </w:r>
      <w:r w:rsidRPr="006D7F8A">
        <w:rPr>
          <w:rFonts w:asciiTheme="minorHAnsi" w:hAnsiTheme="minorHAnsi" w:cstheme="minorHAnsi"/>
          <w:bCs/>
          <w:color w:val="4F81BD" w:themeColor="accent1"/>
          <w:sz w:val="22"/>
          <w:szCs w:val="22"/>
          <w:lang w:val="nn-NO"/>
        </w:rPr>
        <w:t xml:space="preserve"> ihht. til desig</w:t>
      </w:r>
      <w:r w:rsidR="0054253D" w:rsidRPr="006D7F8A">
        <w:rPr>
          <w:rFonts w:asciiTheme="minorHAnsi" w:hAnsiTheme="minorHAnsi" w:cstheme="minorHAnsi"/>
          <w:bCs/>
          <w:color w:val="4F81BD" w:themeColor="accent1"/>
          <w:sz w:val="22"/>
          <w:szCs w:val="22"/>
          <w:lang w:val="nn-NO"/>
        </w:rPr>
        <w:t>n</w:t>
      </w:r>
      <w:r w:rsidRPr="006D7F8A">
        <w:rPr>
          <w:rFonts w:asciiTheme="minorHAnsi" w:hAnsiTheme="minorHAnsi" w:cstheme="minorHAnsi"/>
          <w:bCs/>
          <w:color w:val="4F81BD" w:themeColor="accent1"/>
          <w:sz w:val="22"/>
          <w:szCs w:val="22"/>
          <w:lang w:val="nn-NO"/>
        </w:rPr>
        <w:t>manualen for Geiranger.</w:t>
      </w:r>
    </w:p>
    <w:p w14:paraId="424EB627" w14:textId="77777777" w:rsidR="00CF65FF" w:rsidRPr="006D7F8A" w:rsidRDefault="00CF65FF" w:rsidP="00CF65FF">
      <w:pPr>
        <w:pStyle w:val="Listeavsnitt"/>
        <w:ind w:left="1428"/>
        <w:rPr>
          <w:rFonts w:asciiTheme="minorHAnsi" w:hAnsiTheme="minorHAnsi"/>
          <w:iCs/>
          <w:color w:val="4F81BD" w:themeColor="accent1"/>
          <w:sz w:val="22"/>
          <w:szCs w:val="22"/>
          <w:lang w:val="nn-NO"/>
        </w:rPr>
      </w:pPr>
    </w:p>
    <w:p w14:paraId="4C0CFB8A" w14:textId="77777777" w:rsidR="00C317F6" w:rsidRPr="00D60486" w:rsidRDefault="00C317F6" w:rsidP="00C317F6">
      <w:pPr>
        <w:rPr>
          <w:rFonts w:asciiTheme="minorHAnsi" w:hAnsiTheme="minorHAnsi" w:cstheme="minorHAnsi"/>
          <w:b/>
          <w:sz w:val="22"/>
          <w:szCs w:val="22"/>
        </w:rPr>
      </w:pPr>
      <w:r w:rsidRPr="00D60486">
        <w:rPr>
          <w:rFonts w:asciiTheme="minorHAnsi" w:hAnsiTheme="minorHAnsi" w:cstheme="minorHAnsi"/>
          <w:b/>
          <w:sz w:val="22"/>
          <w:szCs w:val="22"/>
        </w:rPr>
        <w:t>3</w:t>
      </w:r>
      <w:r w:rsidRPr="00D60486">
        <w:rPr>
          <w:rFonts w:asciiTheme="minorHAnsi" w:hAnsiTheme="minorHAnsi" w:cstheme="minorHAnsi"/>
          <w:b/>
          <w:sz w:val="22"/>
          <w:szCs w:val="22"/>
        </w:rPr>
        <w:tab/>
        <w:t>BEBYGGELSE OG ANLEGG</w:t>
      </w:r>
    </w:p>
    <w:p w14:paraId="291ABF71" w14:textId="77777777" w:rsidR="00C317F6" w:rsidRPr="00D60486" w:rsidRDefault="00C317F6" w:rsidP="00C317F6">
      <w:pPr>
        <w:pStyle w:val="Brdtekst2"/>
        <w:spacing w:after="0" w:line="260" w:lineRule="atLeast"/>
        <w:rPr>
          <w:rFonts w:asciiTheme="minorHAnsi" w:hAnsiTheme="minorHAnsi" w:cstheme="minorHAnsi"/>
          <w:b/>
          <w:bCs/>
          <w:sz w:val="22"/>
          <w:szCs w:val="22"/>
        </w:rPr>
      </w:pPr>
    </w:p>
    <w:p w14:paraId="022F1185" w14:textId="77777777" w:rsidR="00C317F6" w:rsidRPr="00D60486" w:rsidRDefault="00C317F6" w:rsidP="00C317F6">
      <w:pPr>
        <w:pStyle w:val="Brdtekst2"/>
        <w:spacing w:after="0" w:line="260" w:lineRule="atLeast"/>
        <w:rPr>
          <w:rFonts w:asciiTheme="minorHAnsi" w:hAnsiTheme="minorHAnsi" w:cstheme="minorHAnsi"/>
          <w:b/>
          <w:bCs/>
          <w:sz w:val="22"/>
          <w:szCs w:val="22"/>
        </w:rPr>
      </w:pPr>
      <w:r w:rsidRPr="00D60486">
        <w:rPr>
          <w:rFonts w:asciiTheme="minorHAnsi" w:hAnsiTheme="minorHAnsi" w:cstheme="minorHAnsi"/>
          <w:b/>
          <w:bCs/>
          <w:sz w:val="22"/>
          <w:szCs w:val="22"/>
        </w:rPr>
        <w:t xml:space="preserve">3.1 </w:t>
      </w:r>
      <w:r w:rsidRPr="00D60486">
        <w:rPr>
          <w:rFonts w:asciiTheme="minorHAnsi" w:hAnsiTheme="minorHAnsi" w:cstheme="minorHAnsi"/>
          <w:b/>
          <w:bCs/>
          <w:sz w:val="22"/>
          <w:szCs w:val="22"/>
        </w:rPr>
        <w:tab/>
      </w:r>
      <w:r w:rsidR="00C6050E" w:rsidRPr="00D60486">
        <w:rPr>
          <w:rFonts w:asciiTheme="minorHAnsi" w:hAnsiTheme="minorHAnsi" w:cstheme="minorHAnsi"/>
          <w:b/>
          <w:bCs/>
          <w:sz w:val="22"/>
          <w:szCs w:val="22"/>
        </w:rPr>
        <w:t xml:space="preserve">Bustader, frittliggande </w:t>
      </w:r>
      <w:r w:rsidRPr="00D60486">
        <w:rPr>
          <w:rFonts w:asciiTheme="minorHAnsi" w:hAnsiTheme="minorHAnsi" w:cstheme="minorHAnsi"/>
          <w:b/>
          <w:bCs/>
          <w:sz w:val="22"/>
          <w:szCs w:val="22"/>
        </w:rPr>
        <w:t>småhusbebyggelse</w:t>
      </w:r>
      <w:r w:rsidR="007D383A" w:rsidRPr="00D60486">
        <w:rPr>
          <w:rFonts w:asciiTheme="minorHAnsi" w:hAnsiTheme="minorHAnsi" w:cstheme="minorHAnsi"/>
          <w:b/>
          <w:bCs/>
          <w:sz w:val="22"/>
          <w:szCs w:val="22"/>
        </w:rPr>
        <w:t xml:space="preserve"> BFS</w:t>
      </w:r>
    </w:p>
    <w:p w14:paraId="62BFC905" w14:textId="77777777" w:rsidR="005C1B32" w:rsidRPr="006D7F8A" w:rsidRDefault="00C317F6" w:rsidP="005C1B32">
      <w:pPr>
        <w:ind w:left="708"/>
        <w:rPr>
          <w:rFonts w:asciiTheme="minorHAnsi" w:hAnsiTheme="minorHAnsi" w:cstheme="minorHAnsi"/>
          <w:sz w:val="22"/>
          <w:szCs w:val="22"/>
          <w:lang w:val="nn-NO"/>
        </w:rPr>
      </w:pPr>
      <w:r w:rsidRPr="006D7F8A">
        <w:rPr>
          <w:rFonts w:asciiTheme="minorHAnsi" w:hAnsiTheme="minorHAnsi" w:cstheme="minorHAnsi"/>
          <w:sz w:val="22"/>
          <w:szCs w:val="22"/>
          <w:lang w:val="nn-NO"/>
        </w:rPr>
        <w:t>Områda merka B</w:t>
      </w:r>
      <w:r w:rsidR="00C6050E" w:rsidRPr="006D7F8A">
        <w:rPr>
          <w:rFonts w:asciiTheme="minorHAnsi" w:hAnsiTheme="minorHAnsi" w:cstheme="minorHAnsi"/>
          <w:sz w:val="22"/>
          <w:szCs w:val="22"/>
          <w:lang w:val="nn-NO"/>
        </w:rPr>
        <w:t>F</w:t>
      </w:r>
      <w:r w:rsidR="007768C7" w:rsidRPr="006D7F8A">
        <w:rPr>
          <w:rFonts w:asciiTheme="minorHAnsi" w:hAnsiTheme="minorHAnsi" w:cstheme="minorHAnsi"/>
          <w:sz w:val="22"/>
          <w:szCs w:val="22"/>
          <w:lang w:val="nn-NO"/>
        </w:rPr>
        <w:t>S</w:t>
      </w:r>
      <w:r w:rsidRPr="006D7F8A">
        <w:rPr>
          <w:rFonts w:asciiTheme="minorHAnsi" w:hAnsiTheme="minorHAnsi" w:cstheme="minorHAnsi"/>
          <w:sz w:val="22"/>
          <w:szCs w:val="22"/>
          <w:lang w:val="nn-NO"/>
        </w:rPr>
        <w:t>1 – B</w:t>
      </w:r>
      <w:r w:rsidR="00C6050E" w:rsidRPr="006D7F8A">
        <w:rPr>
          <w:rFonts w:asciiTheme="minorHAnsi" w:hAnsiTheme="minorHAnsi" w:cstheme="minorHAnsi"/>
          <w:sz w:val="22"/>
          <w:szCs w:val="22"/>
          <w:lang w:val="nn-NO"/>
        </w:rPr>
        <w:t>F</w:t>
      </w:r>
      <w:r w:rsidR="007768C7" w:rsidRPr="006D7F8A">
        <w:rPr>
          <w:rFonts w:asciiTheme="minorHAnsi" w:hAnsiTheme="minorHAnsi" w:cstheme="minorHAnsi"/>
          <w:sz w:val="22"/>
          <w:szCs w:val="22"/>
          <w:lang w:val="nn-NO"/>
        </w:rPr>
        <w:t>S</w:t>
      </w:r>
      <w:r w:rsidR="00F87204" w:rsidRPr="006D7F8A">
        <w:rPr>
          <w:rFonts w:asciiTheme="minorHAnsi" w:hAnsiTheme="minorHAnsi" w:cstheme="minorHAnsi"/>
          <w:sz w:val="22"/>
          <w:szCs w:val="22"/>
          <w:lang w:val="nn-NO"/>
        </w:rPr>
        <w:t>22</w:t>
      </w:r>
      <w:r w:rsidRPr="006D7F8A">
        <w:rPr>
          <w:rFonts w:asciiTheme="minorHAnsi" w:hAnsiTheme="minorHAnsi" w:cstheme="minorHAnsi"/>
          <w:sz w:val="22"/>
          <w:szCs w:val="22"/>
          <w:lang w:val="nn-NO"/>
        </w:rPr>
        <w:t xml:space="preserve"> </w:t>
      </w:r>
      <w:r w:rsidR="00704D0E" w:rsidRPr="006D7F8A">
        <w:rPr>
          <w:rFonts w:asciiTheme="minorHAnsi" w:hAnsiTheme="minorHAnsi" w:cstheme="minorHAnsi"/>
          <w:sz w:val="22"/>
          <w:szCs w:val="22"/>
          <w:lang w:val="nn-NO"/>
        </w:rPr>
        <w:t>omfattar eksisterande bustad</w:t>
      </w:r>
      <w:r w:rsidR="00C6050E" w:rsidRPr="006D7F8A">
        <w:rPr>
          <w:rFonts w:asciiTheme="minorHAnsi" w:hAnsiTheme="minorHAnsi" w:cstheme="minorHAnsi"/>
          <w:sz w:val="22"/>
          <w:szCs w:val="22"/>
          <w:lang w:val="nn-NO"/>
        </w:rPr>
        <w:t xml:space="preserve">område med </w:t>
      </w:r>
      <w:r w:rsidR="00F87204" w:rsidRPr="006D7F8A">
        <w:rPr>
          <w:rFonts w:asciiTheme="minorHAnsi" w:hAnsiTheme="minorHAnsi" w:cstheme="minorHAnsi"/>
          <w:sz w:val="22"/>
          <w:szCs w:val="22"/>
          <w:lang w:val="nn-NO"/>
        </w:rPr>
        <w:t>bebyggelse av ulike typa</w:t>
      </w:r>
      <w:r w:rsidR="00704D0E" w:rsidRPr="006D7F8A">
        <w:rPr>
          <w:rFonts w:asciiTheme="minorHAnsi" w:hAnsiTheme="minorHAnsi" w:cstheme="minorHAnsi"/>
          <w:sz w:val="22"/>
          <w:szCs w:val="22"/>
          <w:lang w:val="nn-NO"/>
        </w:rPr>
        <w:t>r</w:t>
      </w:r>
      <w:r w:rsidRPr="006D7F8A">
        <w:rPr>
          <w:rFonts w:asciiTheme="minorHAnsi" w:hAnsiTheme="minorHAnsi" w:cstheme="minorHAnsi"/>
          <w:sz w:val="22"/>
          <w:szCs w:val="22"/>
          <w:lang w:val="nn-NO"/>
        </w:rPr>
        <w:t xml:space="preserve">. </w:t>
      </w:r>
      <w:r w:rsidR="005C1B32" w:rsidRPr="006D7F8A">
        <w:rPr>
          <w:rFonts w:asciiTheme="minorHAnsi" w:hAnsiTheme="minorHAnsi" w:cstheme="minorHAnsi"/>
          <w:sz w:val="22"/>
          <w:szCs w:val="22"/>
          <w:lang w:val="nn-NO"/>
        </w:rPr>
        <w:t xml:space="preserve">Områda kan </w:t>
      </w:r>
      <w:r w:rsidR="00ED4DE8" w:rsidRPr="006D7F8A">
        <w:rPr>
          <w:rFonts w:asciiTheme="minorHAnsi" w:hAnsiTheme="minorHAnsi" w:cstheme="minorHAnsi"/>
          <w:sz w:val="22"/>
          <w:szCs w:val="22"/>
          <w:lang w:val="nn-NO"/>
        </w:rPr>
        <w:t>byggast ut med</w:t>
      </w:r>
      <w:r w:rsidR="005C1B32" w:rsidRPr="006D7F8A">
        <w:rPr>
          <w:rFonts w:asciiTheme="minorHAnsi" w:hAnsiTheme="minorHAnsi" w:cstheme="minorHAnsi"/>
          <w:sz w:val="22"/>
          <w:szCs w:val="22"/>
          <w:lang w:val="nn-NO"/>
        </w:rPr>
        <w:t xml:space="preserve"> frittliggande bustadar</w:t>
      </w:r>
      <w:r w:rsidR="00C6050E" w:rsidRPr="006D7F8A">
        <w:rPr>
          <w:rFonts w:asciiTheme="minorHAnsi" w:hAnsiTheme="minorHAnsi" w:cstheme="minorHAnsi"/>
          <w:sz w:val="22"/>
          <w:szCs w:val="22"/>
          <w:lang w:val="nn-NO"/>
        </w:rPr>
        <w:t xml:space="preserve"> </w:t>
      </w:r>
      <w:r w:rsidR="00ED4DE8" w:rsidRPr="006D7F8A">
        <w:rPr>
          <w:rFonts w:asciiTheme="minorHAnsi" w:hAnsiTheme="minorHAnsi" w:cstheme="minorHAnsi"/>
          <w:sz w:val="22"/>
          <w:szCs w:val="22"/>
          <w:lang w:val="nn-NO"/>
        </w:rPr>
        <w:t>med inntil 2 bueiningar</w:t>
      </w:r>
      <w:r w:rsidR="001B1397" w:rsidRPr="006D7F8A">
        <w:rPr>
          <w:rFonts w:asciiTheme="minorHAnsi" w:hAnsiTheme="minorHAnsi" w:cstheme="minorHAnsi"/>
          <w:sz w:val="22"/>
          <w:szCs w:val="22"/>
          <w:lang w:val="nn-NO"/>
        </w:rPr>
        <w:t>, som tradisjonelle einebustader med eller utan utleigedel, tomannsbustadar og generasjons</w:t>
      </w:r>
      <w:r w:rsidR="003E7A3A" w:rsidRPr="006D7F8A">
        <w:rPr>
          <w:rFonts w:asciiTheme="minorHAnsi" w:hAnsiTheme="minorHAnsi" w:cstheme="minorHAnsi"/>
          <w:sz w:val="22"/>
          <w:szCs w:val="22"/>
          <w:lang w:val="nn-NO"/>
        </w:rPr>
        <w:softHyphen/>
      </w:r>
      <w:r w:rsidR="001B1397" w:rsidRPr="006D7F8A">
        <w:rPr>
          <w:rFonts w:asciiTheme="minorHAnsi" w:hAnsiTheme="minorHAnsi" w:cstheme="minorHAnsi"/>
          <w:sz w:val="22"/>
          <w:szCs w:val="22"/>
          <w:lang w:val="nn-NO"/>
        </w:rPr>
        <w:t>bustadar</w:t>
      </w:r>
      <w:r w:rsidR="005C1B32" w:rsidRPr="006D7F8A">
        <w:rPr>
          <w:rFonts w:asciiTheme="minorHAnsi" w:hAnsiTheme="minorHAnsi" w:cstheme="minorHAnsi"/>
          <w:sz w:val="22"/>
          <w:szCs w:val="22"/>
          <w:lang w:val="nn-NO"/>
        </w:rPr>
        <w:t xml:space="preserve">. </w:t>
      </w:r>
    </w:p>
    <w:p w14:paraId="728FBD60" w14:textId="77777777" w:rsidR="003E7A3A" w:rsidRPr="006D7F8A" w:rsidRDefault="003E7A3A" w:rsidP="005C1B32">
      <w:pPr>
        <w:ind w:left="708"/>
        <w:rPr>
          <w:rFonts w:asciiTheme="minorHAnsi" w:hAnsiTheme="minorHAnsi" w:cstheme="minorHAnsi"/>
          <w:sz w:val="22"/>
          <w:szCs w:val="22"/>
          <w:lang w:val="nn-NO"/>
        </w:rPr>
      </w:pPr>
    </w:p>
    <w:p w14:paraId="0F6106B0" w14:textId="77777777" w:rsidR="00ED4DE8" w:rsidRPr="006D7F8A" w:rsidRDefault="00DD63D2" w:rsidP="00ED4DE8">
      <w:pPr>
        <w:ind w:left="708"/>
        <w:rPr>
          <w:rFonts w:asciiTheme="minorHAnsi" w:hAnsiTheme="minorHAnsi" w:cstheme="minorHAnsi"/>
          <w:sz w:val="22"/>
          <w:szCs w:val="22"/>
          <w:lang w:val="nn-NO"/>
        </w:rPr>
      </w:pPr>
      <w:r w:rsidRPr="006D7F8A">
        <w:rPr>
          <w:rFonts w:asciiTheme="minorHAnsi" w:hAnsiTheme="minorHAnsi" w:cstheme="minorHAnsi"/>
          <w:sz w:val="22"/>
          <w:szCs w:val="22"/>
          <w:lang w:val="nn-NO"/>
        </w:rPr>
        <w:t xml:space="preserve">Krav til parkering er 2 plassar pr bueining. For hybel/ utleigeleilegheit er kravet 1 plass pr bueining. </w:t>
      </w:r>
      <w:r w:rsidR="00ED4DE8" w:rsidRPr="006D7F8A">
        <w:rPr>
          <w:rFonts w:asciiTheme="minorHAnsi" w:hAnsiTheme="minorHAnsi" w:cstheme="minorHAnsi"/>
          <w:sz w:val="22"/>
          <w:szCs w:val="22"/>
          <w:lang w:val="nn-NO"/>
        </w:rPr>
        <w:t xml:space="preserve">Garasje/ carport kan byggast med grunnflate inntil 50 m², og skal tilpassast hovudhuset i materialbruk, form og farge. </w:t>
      </w:r>
    </w:p>
    <w:p w14:paraId="184A3654" w14:textId="77777777" w:rsidR="002F668C" w:rsidRPr="006D7F8A" w:rsidRDefault="002F668C" w:rsidP="00ED4DE8">
      <w:pPr>
        <w:ind w:left="708"/>
        <w:rPr>
          <w:rFonts w:asciiTheme="minorHAnsi" w:hAnsiTheme="minorHAnsi" w:cstheme="minorHAnsi"/>
          <w:sz w:val="22"/>
          <w:szCs w:val="22"/>
          <w:lang w:val="nn-NO"/>
        </w:rPr>
      </w:pPr>
    </w:p>
    <w:p w14:paraId="7212E451" w14:textId="77777777" w:rsidR="002F668C" w:rsidRPr="006D7F8A" w:rsidRDefault="002F668C" w:rsidP="00592328">
      <w:pPr>
        <w:autoSpaceDE w:val="0"/>
        <w:autoSpaceDN w:val="0"/>
        <w:adjustRightInd w:val="0"/>
        <w:spacing w:before="0" w:after="0"/>
        <w:ind w:left="708"/>
        <w:rPr>
          <w:rFonts w:asciiTheme="minorHAnsi" w:eastAsiaTheme="minorHAnsi" w:hAnsiTheme="minorHAnsi"/>
          <w:sz w:val="22"/>
          <w:szCs w:val="22"/>
          <w:lang w:val="nn-NO" w:eastAsia="en-US"/>
        </w:rPr>
      </w:pPr>
      <w:r w:rsidRPr="006D7F8A">
        <w:rPr>
          <w:rFonts w:asciiTheme="minorHAnsi" w:eastAsiaTheme="minorHAnsi" w:hAnsiTheme="minorHAnsi"/>
          <w:sz w:val="22"/>
          <w:szCs w:val="22"/>
          <w:lang w:val="nn-NO" w:eastAsia="en-US"/>
        </w:rPr>
        <w:t xml:space="preserve">Ny bebyggelse skal </w:t>
      </w:r>
      <w:r w:rsidR="00592328" w:rsidRPr="006D7F8A">
        <w:rPr>
          <w:rFonts w:asciiTheme="minorHAnsi" w:eastAsiaTheme="minorHAnsi" w:hAnsiTheme="minorHAnsi"/>
          <w:sz w:val="22"/>
          <w:szCs w:val="22"/>
          <w:lang w:val="nn-NO" w:eastAsia="en-US"/>
        </w:rPr>
        <w:t>utformast</w:t>
      </w:r>
      <w:r w:rsidRPr="006D7F8A">
        <w:rPr>
          <w:rFonts w:asciiTheme="minorHAnsi" w:eastAsiaTheme="minorHAnsi" w:hAnsiTheme="minorHAnsi"/>
          <w:sz w:val="22"/>
          <w:szCs w:val="22"/>
          <w:lang w:val="nn-NO" w:eastAsia="en-US"/>
        </w:rPr>
        <w:t xml:space="preserve"> slik at den visuelt </w:t>
      </w:r>
      <w:r w:rsidR="00592328" w:rsidRPr="006D7F8A">
        <w:rPr>
          <w:rFonts w:asciiTheme="minorHAnsi" w:eastAsiaTheme="minorHAnsi" w:hAnsiTheme="minorHAnsi"/>
          <w:sz w:val="22"/>
          <w:szCs w:val="22"/>
          <w:lang w:val="nn-NO" w:eastAsia="en-US"/>
        </w:rPr>
        <w:t>blir tilpassa eksistera</w:t>
      </w:r>
      <w:r w:rsidRPr="006D7F8A">
        <w:rPr>
          <w:rFonts w:asciiTheme="minorHAnsi" w:eastAsiaTheme="minorHAnsi" w:hAnsiTheme="minorHAnsi"/>
          <w:sz w:val="22"/>
          <w:szCs w:val="22"/>
          <w:lang w:val="nn-NO" w:eastAsia="en-US"/>
        </w:rPr>
        <w:t>nde bebyggelse og</w:t>
      </w:r>
    </w:p>
    <w:p w14:paraId="59CDF348" w14:textId="77777777" w:rsidR="002F668C" w:rsidRPr="006D7F8A" w:rsidRDefault="002F668C" w:rsidP="00592328">
      <w:pPr>
        <w:autoSpaceDE w:val="0"/>
        <w:autoSpaceDN w:val="0"/>
        <w:adjustRightInd w:val="0"/>
        <w:spacing w:before="0" w:after="0"/>
        <w:ind w:left="708"/>
        <w:rPr>
          <w:rFonts w:asciiTheme="minorHAnsi" w:eastAsiaTheme="minorHAnsi" w:hAnsiTheme="minorHAnsi"/>
          <w:sz w:val="22"/>
          <w:szCs w:val="22"/>
          <w:lang w:val="nn-NO" w:eastAsia="en-US"/>
        </w:rPr>
      </w:pPr>
      <w:r w:rsidRPr="006D7F8A">
        <w:rPr>
          <w:rFonts w:asciiTheme="minorHAnsi" w:eastAsiaTheme="minorHAnsi" w:hAnsiTheme="minorHAnsi"/>
          <w:sz w:val="22"/>
          <w:szCs w:val="22"/>
          <w:lang w:val="nn-NO" w:eastAsia="en-US"/>
        </w:rPr>
        <w:t xml:space="preserve">landskap, og </w:t>
      </w:r>
      <w:r w:rsidR="00592328" w:rsidRPr="006D7F8A">
        <w:rPr>
          <w:rFonts w:asciiTheme="minorHAnsi" w:eastAsiaTheme="minorHAnsi" w:hAnsiTheme="minorHAnsi"/>
          <w:sz w:val="22"/>
          <w:szCs w:val="22"/>
          <w:lang w:val="nn-NO" w:eastAsia="en-US"/>
        </w:rPr>
        <w:t>der det blir tatt særleg</w:t>
      </w:r>
      <w:r w:rsidRPr="006D7F8A">
        <w:rPr>
          <w:rFonts w:asciiTheme="minorHAnsi" w:eastAsiaTheme="minorHAnsi" w:hAnsiTheme="minorHAnsi"/>
          <w:sz w:val="22"/>
          <w:szCs w:val="22"/>
          <w:lang w:val="nn-NO" w:eastAsia="en-US"/>
        </w:rPr>
        <w:t xml:space="preserve"> hensyn </w:t>
      </w:r>
      <w:r w:rsidR="00592328" w:rsidRPr="006D7F8A">
        <w:rPr>
          <w:rFonts w:asciiTheme="minorHAnsi" w:eastAsiaTheme="minorHAnsi" w:hAnsiTheme="minorHAnsi"/>
          <w:sz w:val="22"/>
          <w:szCs w:val="22"/>
          <w:lang w:val="nn-NO" w:eastAsia="en-US"/>
        </w:rPr>
        <w:t>dei overordna kulturlandskapselementa</w:t>
      </w:r>
    </w:p>
    <w:p w14:paraId="4CFAF4BC" w14:textId="77777777" w:rsidR="002F668C" w:rsidRPr="006D7F8A" w:rsidRDefault="00592328" w:rsidP="00592328">
      <w:pPr>
        <w:autoSpaceDE w:val="0"/>
        <w:autoSpaceDN w:val="0"/>
        <w:adjustRightInd w:val="0"/>
        <w:spacing w:before="0" w:after="0"/>
        <w:ind w:left="708"/>
        <w:rPr>
          <w:rFonts w:asciiTheme="minorHAnsi" w:hAnsiTheme="minorHAnsi" w:cstheme="minorHAnsi"/>
          <w:sz w:val="22"/>
          <w:szCs w:val="22"/>
          <w:u w:val="single"/>
          <w:lang w:val="nn-NO"/>
        </w:rPr>
      </w:pPr>
      <w:r w:rsidRPr="006D7F8A">
        <w:rPr>
          <w:rFonts w:asciiTheme="minorHAnsi" w:eastAsiaTheme="minorHAnsi" w:hAnsiTheme="minorHAnsi"/>
          <w:sz w:val="22"/>
          <w:szCs w:val="22"/>
          <w:lang w:val="nn-NO" w:eastAsia="en-US"/>
        </w:rPr>
        <w:t>(steingjerder, eksistera</w:t>
      </w:r>
      <w:r w:rsidR="002F668C" w:rsidRPr="006D7F8A">
        <w:rPr>
          <w:rFonts w:asciiTheme="minorHAnsi" w:eastAsiaTheme="minorHAnsi" w:hAnsiTheme="minorHAnsi"/>
          <w:sz w:val="22"/>
          <w:szCs w:val="22"/>
          <w:lang w:val="nn-NO" w:eastAsia="en-US"/>
        </w:rPr>
        <w:t xml:space="preserve">nde </w:t>
      </w:r>
      <w:r w:rsidRPr="006D7F8A">
        <w:rPr>
          <w:rFonts w:asciiTheme="minorHAnsi" w:eastAsiaTheme="minorHAnsi" w:hAnsiTheme="minorHAnsi"/>
          <w:sz w:val="22"/>
          <w:szCs w:val="22"/>
          <w:lang w:val="nn-NO" w:eastAsia="en-US"/>
        </w:rPr>
        <w:t>vegetasjon og landskapselement</w:t>
      </w:r>
      <w:r w:rsidR="002F668C" w:rsidRPr="006D7F8A">
        <w:rPr>
          <w:rFonts w:asciiTheme="minorHAnsi" w:eastAsiaTheme="minorHAnsi" w:hAnsiTheme="minorHAnsi"/>
          <w:sz w:val="22"/>
          <w:szCs w:val="22"/>
          <w:lang w:val="nn-NO" w:eastAsia="en-US"/>
        </w:rPr>
        <w:t xml:space="preserve">). </w:t>
      </w:r>
      <w:r w:rsidRPr="006D7F8A">
        <w:rPr>
          <w:rFonts w:asciiTheme="minorHAnsi" w:eastAsiaTheme="minorHAnsi" w:hAnsiTheme="minorHAnsi"/>
          <w:sz w:val="22"/>
          <w:szCs w:val="22"/>
          <w:lang w:val="nn-NO" w:eastAsia="en-US"/>
        </w:rPr>
        <w:t>Bustaden skal ha ei</w:t>
      </w:r>
      <w:r w:rsidR="002F668C" w:rsidRPr="006D7F8A">
        <w:rPr>
          <w:rFonts w:asciiTheme="minorHAnsi" w:eastAsiaTheme="minorHAnsi" w:hAnsiTheme="minorHAnsi"/>
          <w:sz w:val="22"/>
          <w:szCs w:val="22"/>
          <w:lang w:val="nn-NO" w:eastAsia="en-US"/>
        </w:rPr>
        <w:t xml:space="preserve"> harmonisk utforming </w:t>
      </w:r>
      <w:r w:rsidRPr="006D7F8A">
        <w:rPr>
          <w:rFonts w:asciiTheme="minorHAnsi" w:eastAsiaTheme="minorHAnsi" w:hAnsiTheme="minorHAnsi"/>
          <w:sz w:val="22"/>
          <w:szCs w:val="22"/>
          <w:lang w:val="nn-NO" w:eastAsia="en-US"/>
        </w:rPr>
        <w:t xml:space="preserve">når det gjeld </w:t>
      </w:r>
      <w:r w:rsidR="002F668C" w:rsidRPr="006D7F8A">
        <w:rPr>
          <w:rFonts w:asciiTheme="minorHAnsi" w:eastAsiaTheme="minorHAnsi" w:hAnsiTheme="minorHAnsi"/>
          <w:sz w:val="22"/>
          <w:szCs w:val="22"/>
          <w:lang w:val="nn-NO" w:eastAsia="en-US"/>
        </w:rPr>
        <w:t>materialbruk, takvinkel, takform og farg</w:t>
      </w:r>
      <w:r w:rsidRPr="006D7F8A">
        <w:rPr>
          <w:rFonts w:asciiTheme="minorHAnsi" w:eastAsiaTheme="minorHAnsi" w:hAnsiTheme="minorHAnsi"/>
          <w:sz w:val="22"/>
          <w:szCs w:val="22"/>
          <w:lang w:val="nn-NO" w:eastAsia="en-US"/>
        </w:rPr>
        <w:t>a</w:t>
      </w:r>
      <w:r w:rsidR="002F668C" w:rsidRPr="006D7F8A">
        <w:rPr>
          <w:rFonts w:asciiTheme="minorHAnsi" w:eastAsiaTheme="minorHAnsi" w:hAnsiTheme="minorHAnsi"/>
          <w:sz w:val="22"/>
          <w:szCs w:val="22"/>
          <w:lang w:val="nn-NO" w:eastAsia="en-US"/>
        </w:rPr>
        <w:t xml:space="preserve">r. </w:t>
      </w:r>
      <w:r w:rsidRPr="006D7F8A">
        <w:rPr>
          <w:rFonts w:asciiTheme="minorHAnsi" w:eastAsiaTheme="minorHAnsi" w:hAnsiTheme="minorHAnsi"/>
          <w:sz w:val="22"/>
          <w:szCs w:val="22"/>
          <w:lang w:val="nn-NO" w:eastAsia="en-US"/>
        </w:rPr>
        <w:t>Det skal utarbeidast</w:t>
      </w:r>
      <w:r w:rsidR="002F668C" w:rsidRPr="006D7F8A">
        <w:rPr>
          <w:rFonts w:asciiTheme="minorHAnsi" w:eastAsiaTheme="minorHAnsi" w:hAnsiTheme="minorHAnsi"/>
          <w:sz w:val="22"/>
          <w:szCs w:val="22"/>
          <w:lang w:val="nn-NO" w:eastAsia="en-US"/>
        </w:rPr>
        <w:t xml:space="preserve"> plan for den</w:t>
      </w:r>
      <w:r w:rsidRPr="006D7F8A">
        <w:rPr>
          <w:rFonts w:asciiTheme="minorHAnsi" w:eastAsiaTheme="minorHAnsi" w:hAnsiTheme="minorHAnsi"/>
          <w:sz w:val="22"/>
          <w:szCs w:val="22"/>
          <w:lang w:val="nn-NO" w:eastAsia="en-US"/>
        </w:rPr>
        <w:t xml:space="preserve"> </w:t>
      </w:r>
      <w:r w:rsidR="002F668C" w:rsidRPr="006D7F8A">
        <w:rPr>
          <w:rFonts w:asciiTheme="minorHAnsi" w:eastAsiaTheme="minorHAnsi" w:hAnsiTheme="minorHAnsi"/>
          <w:sz w:val="22"/>
          <w:szCs w:val="22"/>
          <w:lang w:val="nn-NO" w:eastAsia="en-US"/>
        </w:rPr>
        <w:t>ubygd</w:t>
      </w:r>
      <w:r w:rsidRPr="006D7F8A">
        <w:rPr>
          <w:rFonts w:asciiTheme="minorHAnsi" w:eastAsiaTheme="minorHAnsi" w:hAnsiTheme="minorHAnsi"/>
          <w:sz w:val="22"/>
          <w:szCs w:val="22"/>
          <w:lang w:val="nn-NO" w:eastAsia="en-US"/>
        </w:rPr>
        <w:t>e delen av tomta. Utforming, høg</w:t>
      </w:r>
      <w:r w:rsidR="002F668C" w:rsidRPr="006D7F8A">
        <w:rPr>
          <w:rFonts w:asciiTheme="minorHAnsi" w:eastAsiaTheme="minorHAnsi" w:hAnsiTheme="minorHAnsi"/>
          <w:sz w:val="22"/>
          <w:szCs w:val="22"/>
          <w:lang w:val="nn-NO" w:eastAsia="en-US"/>
        </w:rPr>
        <w:t>de o</w:t>
      </w:r>
      <w:r w:rsidRPr="006D7F8A">
        <w:rPr>
          <w:rFonts w:asciiTheme="minorHAnsi" w:eastAsiaTheme="minorHAnsi" w:hAnsiTheme="minorHAnsi"/>
          <w:sz w:val="22"/>
          <w:szCs w:val="22"/>
          <w:lang w:val="nn-NO" w:eastAsia="en-US"/>
        </w:rPr>
        <w:t>g farge på gjerder og støttemura</w:t>
      </w:r>
      <w:r w:rsidR="002F668C" w:rsidRPr="006D7F8A">
        <w:rPr>
          <w:rFonts w:asciiTheme="minorHAnsi" w:eastAsiaTheme="minorHAnsi" w:hAnsiTheme="minorHAnsi"/>
          <w:sz w:val="22"/>
          <w:szCs w:val="22"/>
          <w:lang w:val="nn-NO" w:eastAsia="en-US"/>
        </w:rPr>
        <w:t>r skal</w:t>
      </w:r>
      <w:r w:rsidRPr="006D7F8A">
        <w:rPr>
          <w:rFonts w:asciiTheme="minorHAnsi" w:eastAsiaTheme="minorHAnsi" w:hAnsiTheme="minorHAnsi"/>
          <w:sz w:val="22"/>
          <w:szCs w:val="22"/>
          <w:lang w:val="nn-NO" w:eastAsia="en-US"/>
        </w:rPr>
        <w:t xml:space="preserve"> godkjennast. Støttemura</w:t>
      </w:r>
      <w:r w:rsidR="002F668C" w:rsidRPr="006D7F8A">
        <w:rPr>
          <w:rFonts w:asciiTheme="minorHAnsi" w:eastAsiaTheme="minorHAnsi" w:hAnsiTheme="minorHAnsi"/>
          <w:sz w:val="22"/>
          <w:szCs w:val="22"/>
          <w:lang w:val="nn-NO" w:eastAsia="en-US"/>
        </w:rPr>
        <w:t xml:space="preserve">r skal i </w:t>
      </w:r>
      <w:r w:rsidRPr="006D7F8A">
        <w:rPr>
          <w:rFonts w:asciiTheme="minorHAnsi" w:eastAsiaTheme="minorHAnsi" w:hAnsiTheme="minorHAnsi"/>
          <w:sz w:val="22"/>
          <w:szCs w:val="22"/>
          <w:lang w:val="nn-NO" w:eastAsia="en-US"/>
        </w:rPr>
        <w:t>hovudsak utførast</w:t>
      </w:r>
      <w:r w:rsidR="002F668C" w:rsidRPr="006D7F8A">
        <w:rPr>
          <w:rFonts w:asciiTheme="minorHAnsi" w:eastAsiaTheme="minorHAnsi" w:hAnsiTheme="minorHAnsi"/>
          <w:sz w:val="22"/>
          <w:szCs w:val="22"/>
          <w:lang w:val="nn-NO" w:eastAsia="en-US"/>
        </w:rPr>
        <w:t xml:space="preserve"> av naturstein.</w:t>
      </w:r>
    </w:p>
    <w:p w14:paraId="528BB97F" w14:textId="77777777" w:rsidR="00D428C7" w:rsidRPr="006D7F8A" w:rsidRDefault="00D428C7" w:rsidP="00C317F6">
      <w:pPr>
        <w:ind w:left="708"/>
        <w:rPr>
          <w:rFonts w:asciiTheme="minorHAnsi" w:hAnsiTheme="minorHAnsi" w:cstheme="minorHAnsi"/>
          <w:sz w:val="22"/>
          <w:szCs w:val="22"/>
          <w:lang w:val="nn-NO"/>
        </w:rPr>
      </w:pPr>
    </w:p>
    <w:p w14:paraId="555817E0" w14:textId="77777777" w:rsidR="00DB2036" w:rsidRPr="006D7F8A" w:rsidRDefault="00C41704" w:rsidP="00DB2036">
      <w:pPr>
        <w:ind w:left="709"/>
        <w:rPr>
          <w:rFonts w:asciiTheme="minorHAnsi" w:eastAsiaTheme="minorHAnsi" w:hAnsiTheme="minorHAnsi" w:cs="TimesNewRomanPSMT"/>
          <w:sz w:val="22"/>
          <w:szCs w:val="22"/>
          <w:lang w:val="nn-NO" w:eastAsia="en-US"/>
        </w:rPr>
      </w:pPr>
      <w:r w:rsidRPr="006D7F8A">
        <w:rPr>
          <w:rFonts w:asciiTheme="minorHAnsi" w:hAnsiTheme="minorHAnsi" w:cstheme="minorHAnsi"/>
          <w:b/>
          <w:sz w:val="22"/>
          <w:szCs w:val="22"/>
          <w:lang w:val="nn-NO"/>
        </w:rPr>
        <w:t>BFS1 - BFS4</w:t>
      </w:r>
      <w:r w:rsidRPr="006D7F8A">
        <w:rPr>
          <w:rFonts w:asciiTheme="minorHAnsi" w:hAnsiTheme="minorHAnsi" w:cstheme="minorHAnsi"/>
          <w:sz w:val="22"/>
          <w:szCs w:val="22"/>
          <w:lang w:val="nn-NO"/>
        </w:rPr>
        <w:t xml:space="preserve"> </w:t>
      </w:r>
      <w:r w:rsidR="00D81E7A" w:rsidRPr="006D7F8A">
        <w:rPr>
          <w:rFonts w:asciiTheme="minorHAnsi" w:hAnsiTheme="minorHAnsi" w:cstheme="minorHAnsi"/>
          <w:sz w:val="22"/>
          <w:szCs w:val="22"/>
          <w:lang w:val="nn-NO"/>
        </w:rPr>
        <w:t xml:space="preserve">inngår i bevaringsområdet H570_6, og </w:t>
      </w:r>
      <w:r w:rsidRPr="006D7F8A">
        <w:rPr>
          <w:rFonts w:asciiTheme="minorHAnsi" w:hAnsiTheme="minorHAnsi" w:cstheme="minorHAnsi"/>
          <w:sz w:val="22"/>
          <w:szCs w:val="22"/>
          <w:lang w:val="nn-NO"/>
        </w:rPr>
        <w:t xml:space="preserve">skal bevarast slik dei ligg i dag. </w:t>
      </w:r>
      <w:r w:rsidR="00DB2036" w:rsidRPr="006D7F8A">
        <w:rPr>
          <w:rFonts w:asciiTheme="minorHAnsi" w:eastAsiaTheme="minorHAnsi" w:hAnsiTheme="minorHAnsi" w:cs="TimesNewRomanPSMT"/>
          <w:sz w:val="22"/>
          <w:szCs w:val="22"/>
          <w:lang w:val="nn-NO" w:eastAsia="en-US"/>
        </w:rPr>
        <w:t>Som maksimal gesims- og mønehøgd gjeld noverande byggehøgder.</w:t>
      </w:r>
    </w:p>
    <w:p w14:paraId="2F98C4F1" w14:textId="77777777" w:rsidR="00311DCF" w:rsidRPr="006D7F8A" w:rsidRDefault="00311DCF" w:rsidP="00C317F6">
      <w:pPr>
        <w:ind w:left="708"/>
        <w:rPr>
          <w:rFonts w:asciiTheme="minorHAnsi" w:hAnsiTheme="minorHAnsi" w:cstheme="minorHAnsi"/>
          <w:b/>
          <w:sz w:val="22"/>
          <w:szCs w:val="22"/>
          <w:lang w:val="nn-NO"/>
        </w:rPr>
      </w:pPr>
    </w:p>
    <w:p w14:paraId="12C81FDB" w14:textId="77777777" w:rsidR="00C41704" w:rsidRPr="006D7F8A" w:rsidRDefault="00C41704" w:rsidP="00C317F6">
      <w:pPr>
        <w:ind w:left="708"/>
        <w:rPr>
          <w:rFonts w:asciiTheme="minorHAnsi" w:hAnsiTheme="minorHAnsi" w:cstheme="minorHAnsi"/>
          <w:sz w:val="22"/>
          <w:szCs w:val="22"/>
          <w:lang w:val="nn-NO"/>
        </w:rPr>
      </w:pPr>
      <w:r w:rsidRPr="006D7F8A">
        <w:rPr>
          <w:rFonts w:asciiTheme="minorHAnsi" w:hAnsiTheme="minorHAnsi" w:cstheme="minorHAnsi"/>
          <w:b/>
          <w:sz w:val="22"/>
          <w:szCs w:val="22"/>
          <w:lang w:val="nn-NO"/>
        </w:rPr>
        <w:t>BF</w:t>
      </w:r>
      <w:r w:rsidR="007F5545" w:rsidRPr="006D7F8A">
        <w:rPr>
          <w:rFonts w:asciiTheme="minorHAnsi" w:hAnsiTheme="minorHAnsi" w:cstheme="minorHAnsi"/>
          <w:b/>
          <w:sz w:val="22"/>
          <w:szCs w:val="22"/>
          <w:lang w:val="nn-NO"/>
        </w:rPr>
        <w:t>S</w:t>
      </w:r>
      <w:r w:rsidRPr="006D7F8A">
        <w:rPr>
          <w:rFonts w:asciiTheme="minorHAnsi" w:hAnsiTheme="minorHAnsi" w:cstheme="minorHAnsi"/>
          <w:b/>
          <w:sz w:val="22"/>
          <w:szCs w:val="22"/>
          <w:lang w:val="nn-NO"/>
        </w:rPr>
        <w:t>5</w:t>
      </w:r>
      <w:r w:rsidRPr="006D7F8A">
        <w:rPr>
          <w:rFonts w:asciiTheme="minorHAnsi" w:hAnsiTheme="minorHAnsi" w:cstheme="minorHAnsi"/>
          <w:sz w:val="22"/>
          <w:szCs w:val="22"/>
          <w:lang w:val="nn-NO"/>
        </w:rPr>
        <w:t xml:space="preserve"> kan byggast ut med 3 nye bustadar.</w:t>
      </w:r>
      <w:r w:rsidR="00ED4DE8" w:rsidRPr="006D7F8A">
        <w:rPr>
          <w:rFonts w:asciiTheme="minorHAnsi" w:hAnsiTheme="minorHAnsi" w:cstheme="minorHAnsi"/>
          <w:sz w:val="22"/>
          <w:szCs w:val="22"/>
          <w:lang w:val="nn-NO"/>
        </w:rPr>
        <w:t xml:space="preserve"> Bustadane skal ha saltak med takvinkel mellom 30 og 45 grader. </w:t>
      </w:r>
      <w:r w:rsidRPr="006D7F8A">
        <w:rPr>
          <w:rFonts w:asciiTheme="minorHAnsi" w:hAnsiTheme="minorHAnsi" w:cstheme="minorHAnsi"/>
          <w:sz w:val="22"/>
          <w:szCs w:val="22"/>
          <w:lang w:val="nn-NO"/>
        </w:rPr>
        <w:t xml:space="preserve">Maksimale byggehøgder er </w:t>
      </w:r>
      <w:r w:rsidR="00ED4DE8" w:rsidRPr="006D7F8A">
        <w:rPr>
          <w:rFonts w:asciiTheme="minorHAnsi" w:hAnsiTheme="minorHAnsi" w:cstheme="minorHAnsi"/>
          <w:sz w:val="22"/>
          <w:szCs w:val="22"/>
          <w:lang w:val="nn-NO"/>
        </w:rPr>
        <w:t>6,5</w:t>
      </w:r>
      <w:r w:rsidRPr="006D7F8A">
        <w:rPr>
          <w:rFonts w:asciiTheme="minorHAnsi" w:hAnsiTheme="minorHAnsi" w:cstheme="minorHAnsi"/>
          <w:sz w:val="22"/>
          <w:szCs w:val="22"/>
          <w:lang w:val="nn-NO"/>
        </w:rPr>
        <w:t xml:space="preserve"> m for gesims og </w:t>
      </w:r>
      <w:r w:rsidR="00ED4DE8" w:rsidRPr="006D7F8A">
        <w:rPr>
          <w:rFonts w:asciiTheme="minorHAnsi" w:hAnsiTheme="minorHAnsi" w:cstheme="minorHAnsi"/>
          <w:sz w:val="22"/>
          <w:szCs w:val="22"/>
          <w:lang w:val="nn-NO"/>
        </w:rPr>
        <w:t>9</w:t>
      </w:r>
      <w:r w:rsidRPr="006D7F8A">
        <w:rPr>
          <w:rFonts w:asciiTheme="minorHAnsi" w:hAnsiTheme="minorHAnsi" w:cstheme="minorHAnsi"/>
          <w:sz w:val="22"/>
          <w:szCs w:val="22"/>
          <w:lang w:val="nn-NO"/>
        </w:rPr>
        <w:t xml:space="preserve"> for møne. </w:t>
      </w:r>
      <w:r w:rsidR="00ED4DE8" w:rsidRPr="006D7F8A">
        <w:rPr>
          <w:rFonts w:asciiTheme="minorHAnsi" w:hAnsiTheme="minorHAnsi" w:cstheme="minorHAnsi"/>
          <w:sz w:val="22"/>
          <w:szCs w:val="22"/>
          <w:lang w:val="nn-NO"/>
        </w:rPr>
        <w:t xml:space="preserve">Arkar og oppløft kan ha gesimshøgde inntil 8 m. Hus må byggast utan kjellar. </w:t>
      </w:r>
    </w:p>
    <w:p w14:paraId="227AC0EB" w14:textId="77777777" w:rsidR="00311DCF" w:rsidRPr="006D7F8A" w:rsidRDefault="00311DCF" w:rsidP="00C317F6">
      <w:pPr>
        <w:ind w:left="708"/>
        <w:rPr>
          <w:rFonts w:asciiTheme="minorHAnsi" w:hAnsiTheme="minorHAnsi" w:cstheme="minorHAnsi"/>
          <w:b/>
          <w:sz w:val="22"/>
          <w:szCs w:val="22"/>
          <w:lang w:val="nn-NO"/>
        </w:rPr>
      </w:pPr>
    </w:p>
    <w:p w14:paraId="5A47BF3A" w14:textId="77777777" w:rsidR="00DB2036" w:rsidRPr="006D7F8A" w:rsidRDefault="00F627F2" w:rsidP="00DB2036">
      <w:pPr>
        <w:ind w:left="709"/>
        <w:rPr>
          <w:rFonts w:asciiTheme="minorHAnsi" w:eastAsiaTheme="minorHAnsi" w:hAnsiTheme="minorHAnsi" w:cs="TimesNewRomanPSMT"/>
          <w:sz w:val="22"/>
          <w:szCs w:val="22"/>
          <w:lang w:val="nn-NO" w:eastAsia="en-US"/>
        </w:rPr>
      </w:pPr>
      <w:r w:rsidRPr="006D7F8A">
        <w:rPr>
          <w:rFonts w:asciiTheme="minorHAnsi" w:hAnsiTheme="minorHAnsi" w:cstheme="minorHAnsi"/>
          <w:b/>
          <w:sz w:val="22"/>
          <w:szCs w:val="22"/>
          <w:lang w:val="nn-NO"/>
        </w:rPr>
        <w:t>BFS6</w:t>
      </w:r>
      <w:r w:rsidRPr="006D7F8A">
        <w:rPr>
          <w:rFonts w:asciiTheme="minorHAnsi" w:hAnsiTheme="minorHAnsi" w:cstheme="minorHAnsi"/>
          <w:sz w:val="22"/>
          <w:szCs w:val="22"/>
          <w:lang w:val="nn-NO"/>
        </w:rPr>
        <w:t xml:space="preserve"> er ferdig utbygd.</w:t>
      </w:r>
      <w:r w:rsidR="00DB2036" w:rsidRPr="006D7F8A">
        <w:rPr>
          <w:rFonts w:asciiTheme="minorHAnsi" w:hAnsiTheme="minorHAnsi" w:cstheme="minorHAnsi"/>
          <w:sz w:val="22"/>
          <w:szCs w:val="22"/>
          <w:lang w:val="nn-NO"/>
        </w:rPr>
        <w:t xml:space="preserve"> </w:t>
      </w:r>
      <w:r w:rsidR="00DB2036" w:rsidRPr="006D7F8A">
        <w:rPr>
          <w:rFonts w:asciiTheme="minorHAnsi" w:eastAsiaTheme="minorHAnsi" w:hAnsiTheme="minorHAnsi" w:cs="TimesNewRomanPSMT"/>
          <w:sz w:val="22"/>
          <w:szCs w:val="22"/>
          <w:lang w:val="nn-NO" w:eastAsia="en-US"/>
        </w:rPr>
        <w:t>Som maksimal gesims- og mønehøgd gjeld noverande byggehøgder.</w:t>
      </w:r>
    </w:p>
    <w:p w14:paraId="0D7FF555" w14:textId="77777777" w:rsidR="00311DCF" w:rsidRPr="006D7F8A" w:rsidRDefault="00311DCF" w:rsidP="00C317F6">
      <w:pPr>
        <w:ind w:left="708"/>
        <w:rPr>
          <w:rFonts w:asciiTheme="minorHAnsi" w:hAnsiTheme="minorHAnsi" w:cstheme="minorHAnsi"/>
          <w:b/>
          <w:sz w:val="22"/>
          <w:szCs w:val="22"/>
          <w:lang w:val="nn-NO"/>
        </w:rPr>
      </w:pPr>
    </w:p>
    <w:p w14:paraId="00F36884" w14:textId="77777777" w:rsidR="00DB2036" w:rsidRPr="006D7F8A" w:rsidRDefault="00F627F2" w:rsidP="00DB2036">
      <w:pPr>
        <w:ind w:left="709"/>
        <w:rPr>
          <w:rFonts w:asciiTheme="minorHAnsi" w:eastAsiaTheme="minorHAnsi" w:hAnsiTheme="minorHAnsi" w:cs="TimesNewRomanPSMT"/>
          <w:sz w:val="22"/>
          <w:szCs w:val="22"/>
          <w:lang w:val="nn-NO" w:eastAsia="en-US"/>
        </w:rPr>
      </w:pPr>
      <w:r w:rsidRPr="006D7F8A">
        <w:rPr>
          <w:rFonts w:asciiTheme="minorHAnsi" w:hAnsiTheme="minorHAnsi" w:cstheme="minorHAnsi"/>
          <w:b/>
          <w:sz w:val="22"/>
          <w:szCs w:val="22"/>
          <w:lang w:val="nn-NO"/>
        </w:rPr>
        <w:t>BFS7</w:t>
      </w:r>
      <w:r w:rsidR="00D81E7A" w:rsidRPr="006D7F8A">
        <w:rPr>
          <w:rFonts w:asciiTheme="minorHAnsi" w:hAnsiTheme="minorHAnsi" w:cstheme="minorHAnsi"/>
          <w:sz w:val="22"/>
          <w:szCs w:val="22"/>
          <w:lang w:val="nn-NO"/>
        </w:rPr>
        <w:t xml:space="preserve"> inngår i bevaringsområdet H570_12, og</w:t>
      </w:r>
      <w:r w:rsidRPr="006D7F8A">
        <w:rPr>
          <w:rFonts w:asciiTheme="minorHAnsi" w:hAnsiTheme="minorHAnsi" w:cstheme="minorHAnsi"/>
          <w:sz w:val="22"/>
          <w:szCs w:val="22"/>
          <w:lang w:val="nn-NO"/>
        </w:rPr>
        <w:t xml:space="preserve"> skal bevarast slik det ligg i dag. </w:t>
      </w:r>
      <w:r w:rsidR="00DB2036" w:rsidRPr="006D7F8A">
        <w:rPr>
          <w:rFonts w:asciiTheme="minorHAnsi" w:eastAsiaTheme="minorHAnsi" w:hAnsiTheme="minorHAnsi" w:cs="TimesNewRomanPSMT"/>
          <w:sz w:val="22"/>
          <w:szCs w:val="22"/>
          <w:lang w:val="nn-NO" w:eastAsia="en-US"/>
        </w:rPr>
        <w:t>Som maksimal gesims- og mønehøgd gjeld noverande byggehøgder.</w:t>
      </w:r>
    </w:p>
    <w:p w14:paraId="14FD50FE" w14:textId="77777777" w:rsidR="00311DCF" w:rsidRPr="006D7F8A" w:rsidRDefault="00311DCF" w:rsidP="00C317F6">
      <w:pPr>
        <w:ind w:left="708"/>
        <w:rPr>
          <w:rFonts w:asciiTheme="minorHAnsi" w:hAnsiTheme="minorHAnsi" w:cstheme="minorHAnsi"/>
          <w:b/>
          <w:sz w:val="22"/>
          <w:szCs w:val="22"/>
          <w:lang w:val="nn-NO"/>
        </w:rPr>
      </w:pPr>
    </w:p>
    <w:p w14:paraId="5518ED3A" w14:textId="77777777" w:rsidR="00DB2036" w:rsidRPr="006D7F8A" w:rsidRDefault="00D81E7A" w:rsidP="00DB2036">
      <w:pPr>
        <w:ind w:left="709"/>
        <w:rPr>
          <w:rFonts w:asciiTheme="minorHAnsi" w:eastAsiaTheme="minorHAnsi" w:hAnsiTheme="minorHAnsi" w:cs="TimesNewRomanPSMT"/>
          <w:sz w:val="22"/>
          <w:szCs w:val="22"/>
          <w:lang w:val="nn-NO" w:eastAsia="en-US"/>
        </w:rPr>
      </w:pPr>
      <w:r w:rsidRPr="006D7F8A">
        <w:rPr>
          <w:rFonts w:asciiTheme="minorHAnsi" w:hAnsiTheme="minorHAnsi" w:cstheme="minorHAnsi"/>
          <w:b/>
          <w:sz w:val="22"/>
          <w:szCs w:val="22"/>
          <w:lang w:val="nn-NO"/>
        </w:rPr>
        <w:t>BFS8 – BFS12</w:t>
      </w:r>
      <w:r w:rsidRPr="006D7F8A">
        <w:rPr>
          <w:rFonts w:asciiTheme="minorHAnsi" w:hAnsiTheme="minorHAnsi" w:cstheme="minorHAnsi"/>
          <w:sz w:val="22"/>
          <w:szCs w:val="22"/>
          <w:lang w:val="nn-NO"/>
        </w:rPr>
        <w:t xml:space="preserve"> er ferdig utbygd.</w:t>
      </w:r>
      <w:r w:rsidR="00DB2036" w:rsidRPr="006D7F8A">
        <w:rPr>
          <w:rFonts w:asciiTheme="minorHAnsi" w:hAnsiTheme="minorHAnsi" w:cstheme="minorHAnsi"/>
          <w:sz w:val="22"/>
          <w:szCs w:val="22"/>
          <w:lang w:val="nn-NO"/>
        </w:rPr>
        <w:t xml:space="preserve"> </w:t>
      </w:r>
      <w:r w:rsidR="00DB2036" w:rsidRPr="006D7F8A">
        <w:rPr>
          <w:rFonts w:asciiTheme="minorHAnsi" w:eastAsiaTheme="minorHAnsi" w:hAnsiTheme="minorHAnsi" w:cs="TimesNewRomanPSMT"/>
          <w:sz w:val="22"/>
          <w:szCs w:val="22"/>
          <w:lang w:val="nn-NO" w:eastAsia="en-US"/>
        </w:rPr>
        <w:t>Som maksimal gesims- og mønehøgd gjeld noverande byggehøgder.</w:t>
      </w:r>
    </w:p>
    <w:p w14:paraId="38519DF4" w14:textId="77777777" w:rsidR="00C41704" w:rsidRPr="006D7F8A" w:rsidRDefault="00C41704" w:rsidP="00C317F6">
      <w:pPr>
        <w:ind w:left="708"/>
        <w:rPr>
          <w:rFonts w:asciiTheme="minorHAnsi" w:hAnsiTheme="minorHAnsi" w:cstheme="minorHAnsi"/>
          <w:sz w:val="22"/>
          <w:szCs w:val="22"/>
          <w:lang w:val="nn-NO"/>
        </w:rPr>
      </w:pPr>
    </w:p>
    <w:p w14:paraId="2E256D90" w14:textId="77777777" w:rsidR="00C41704" w:rsidRPr="006D7F8A" w:rsidRDefault="00D81E7A" w:rsidP="00C317F6">
      <w:pPr>
        <w:ind w:left="708"/>
        <w:rPr>
          <w:rFonts w:asciiTheme="minorHAnsi" w:hAnsiTheme="minorHAnsi" w:cstheme="minorHAnsi"/>
          <w:sz w:val="22"/>
          <w:szCs w:val="22"/>
          <w:lang w:val="nn-NO"/>
        </w:rPr>
      </w:pPr>
      <w:r w:rsidRPr="006D7F8A">
        <w:rPr>
          <w:rFonts w:asciiTheme="minorHAnsi" w:hAnsiTheme="minorHAnsi" w:cstheme="minorHAnsi"/>
          <w:b/>
          <w:sz w:val="22"/>
          <w:szCs w:val="22"/>
          <w:lang w:val="nn-NO"/>
        </w:rPr>
        <w:t>BF</w:t>
      </w:r>
      <w:r w:rsidR="00E13FB8" w:rsidRPr="006D7F8A">
        <w:rPr>
          <w:rFonts w:asciiTheme="minorHAnsi" w:hAnsiTheme="minorHAnsi" w:cstheme="minorHAnsi"/>
          <w:b/>
          <w:sz w:val="22"/>
          <w:szCs w:val="22"/>
          <w:lang w:val="nn-NO"/>
        </w:rPr>
        <w:t>S</w:t>
      </w:r>
      <w:r w:rsidRPr="006D7F8A">
        <w:rPr>
          <w:rFonts w:asciiTheme="minorHAnsi" w:hAnsiTheme="minorHAnsi" w:cstheme="minorHAnsi"/>
          <w:b/>
          <w:sz w:val="22"/>
          <w:szCs w:val="22"/>
          <w:lang w:val="nn-NO"/>
        </w:rPr>
        <w:t>13</w:t>
      </w:r>
      <w:r w:rsidRPr="006D7F8A">
        <w:rPr>
          <w:rFonts w:asciiTheme="minorHAnsi" w:hAnsiTheme="minorHAnsi" w:cstheme="minorHAnsi"/>
          <w:sz w:val="22"/>
          <w:szCs w:val="22"/>
          <w:lang w:val="nn-NO"/>
        </w:rPr>
        <w:t xml:space="preserve"> k</w:t>
      </w:r>
      <w:r w:rsidR="00311DCF" w:rsidRPr="006D7F8A">
        <w:rPr>
          <w:rFonts w:asciiTheme="minorHAnsi" w:hAnsiTheme="minorHAnsi" w:cstheme="minorHAnsi"/>
          <w:sz w:val="22"/>
          <w:szCs w:val="22"/>
          <w:lang w:val="nn-NO"/>
        </w:rPr>
        <w:t>an byggast ut med 1 ny bustad</w:t>
      </w:r>
      <w:r w:rsidRPr="006D7F8A">
        <w:rPr>
          <w:rFonts w:asciiTheme="minorHAnsi" w:hAnsiTheme="minorHAnsi" w:cstheme="minorHAnsi"/>
          <w:sz w:val="22"/>
          <w:szCs w:val="22"/>
          <w:lang w:val="nn-NO"/>
        </w:rPr>
        <w:t xml:space="preserve"> i inntil 2 etasjar pluss loft. Bustaden skal ha saltak med takvinkel mellom 30 og 45 grader. Maksimale byggehøgder er 6,5 m for gesims og 9 for møne. Arkar og oppløft kan ha gesimshøgde inntil 8 m.</w:t>
      </w:r>
      <w:r w:rsidR="00311DCF" w:rsidRPr="006D7F8A">
        <w:rPr>
          <w:rFonts w:asciiTheme="minorHAnsi" w:hAnsiTheme="minorHAnsi" w:cstheme="minorHAnsi"/>
          <w:sz w:val="22"/>
          <w:szCs w:val="22"/>
          <w:lang w:val="nn-NO"/>
        </w:rPr>
        <w:t xml:space="preserve"> Bygget skal vere tilpassa skrått terreng, med delvis nedgravd underetasje.</w:t>
      </w:r>
      <w:r w:rsidR="00A0144E" w:rsidRPr="006D7F8A">
        <w:rPr>
          <w:rFonts w:asciiTheme="minorHAnsi" w:hAnsiTheme="minorHAnsi" w:cstheme="minorHAnsi"/>
          <w:sz w:val="22"/>
          <w:szCs w:val="22"/>
          <w:lang w:val="nn-NO"/>
        </w:rPr>
        <w:t xml:space="preserve"> Terrengmessige konsekvensar av utbygginga skal dokumenterast i samband med byggemelding.</w:t>
      </w:r>
    </w:p>
    <w:p w14:paraId="6CE8F192" w14:textId="77777777" w:rsidR="00311DCF" w:rsidRPr="006D7F8A" w:rsidRDefault="00311DCF" w:rsidP="00D81E7A">
      <w:pPr>
        <w:ind w:left="708"/>
        <w:rPr>
          <w:rFonts w:asciiTheme="minorHAnsi" w:hAnsiTheme="minorHAnsi" w:cstheme="minorHAnsi"/>
          <w:b/>
          <w:sz w:val="22"/>
          <w:szCs w:val="22"/>
          <w:lang w:val="nn-NO"/>
        </w:rPr>
      </w:pPr>
    </w:p>
    <w:p w14:paraId="3F885A16" w14:textId="77777777" w:rsidR="00DB2036" w:rsidRPr="006D7F8A" w:rsidRDefault="00D81E7A" w:rsidP="00DB2036">
      <w:pPr>
        <w:ind w:left="709"/>
        <w:rPr>
          <w:rFonts w:asciiTheme="minorHAnsi" w:eastAsiaTheme="minorHAnsi" w:hAnsiTheme="minorHAnsi" w:cs="TimesNewRomanPSMT"/>
          <w:sz w:val="22"/>
          <w:szCs w:val="22"/>
          <w:lang w:val="nn-NO" w:eastAsia="en-US"/>
        </w:rPr>
      </w:pPr>
      <w:r w:rsidRPr="006D7F8A">
        <w:rPr>
          <w:rFonts w:asciiTheme="minorHAnsi" w:hAnsiTheme="minorHAnsi" w:cstheme="minorHAnsi"/>
          <w:b/>
          <w:sz w:val="22"/>
          <w:szCs w:val="22"/>
          <w:lang w:val="nn-NO"/>
        </w:rPr>
        <w:t>BFS14 – BFS16</w:t>
      </w:r>
      <w:r w:rsidRPr="006D7F8A">
        <w:rPr>
          <w:rFonts w:asciiTheme="minorHAnsi" w:hAnsiTheme="minorHAnsi" w:cstheme="minorHAnsi"/>
          <w:sz w:val="22"/>
          <w:szCs w:val="22"/>
          <w:lang w:val="nn-NO"/>
        </w:rPr>
        <w:t xml:space="preserve"> er ferdig utbygd.</w:t>
      </w:r>
      <w:r w:rsidR="00DB2036" w:rsidRPr="006D7F8A">
        <w:rPr>
          <w:rFonts w:asciiTheme="minorHAnsi" w:hAnsiTheme="minorHAnsi" w:cstheme="minorHAnsi"/>
          <w:sz w:val="22"/>
          <w:szCs w:val="22"/>
          <w:lang w:val="nn-NO"/>
        </w:rPr>
        <w:t xml:space="preserve"> </w:t>
      </w:r>
      <w:r w:rsidR="00DB2036" w:rsidRPr="006D7F8A">
        <w:rPr>
          <w:rFonts w:asciiTheme="minorHAnsi" w:eastAsiaTheme="minorHAnsi" w:hAnsiTheme="minorHAnsi" w:cs="TimesNewRomanPSMT"/>
          <w:sz w:val="22"/>
          <w:szCs w:val="22"/>
          <w:lang w:val="nn-NO" w:eastAsia="en-US"/>
        </w:rPr>
        <w:t>Som maksimal gesims- og mønehøgd gjeld noverande byggehøgder.</w:t>
      </w:r>
    </w:p>
    <w:p w14:paraId="6CF4D522" w14:textId="77777777" w:rsidR="00D81E7A" w:rsidRPr="006D7F8A" w:rsidRDefault="00D81E7A" w:rsidP="00D81E7A">
      <w:pPr>
        <w:ind w:left="708"/>
        <w:rPr>
          <w:rFonts w:asciiTheme="minorHAnsi" w:hAnsiTheme="minorHAnsi" w:cstheme="minorHAnsi"/>
          <w:sz w:val="22"/>
          <w:szCs w:val="22"/>
          <w:lang w:val="nn-NO"/>
        </w:rPr>
      </w:pPr>
    </w:p>
    <w:p w14:paraId="07A15CB6" w14:textId="77777777" w:rsidR="00A0144E" w:rsidRPr="006D7F8A" w:rsidRDefault="00D81E7A" w:rsidP="00A0144E">
      <w:pPr>
        <w:ind w:left="708"/>
        <w:rPr>
          <w:rFonts w:asciiTheme="minorHAnsi" w:hAnsiTheme="minorHAnsi" w:cstheme="minorHAnsi"/>
          <w:sz w:val="22"/>
          <w:szCs w:val="22"/>
          <w:lang w:val="nn-NO"/>
        </w:rPr>
      </w:pPr>
      <w:r w:rsidRPr="006D7F8A">
        <w:rPr>
          <w:rFonts w:asciiTheme="minorHAnsi" w:hAnsiTheme="minorHAnsi" w:cstheme="minorHAnsi"/>
          <w:b/>
          <w:sz w:val="22"/>
          <w:szCs w:val="22"/>
          <w:lang w:val="nn-NO"/>
        </w:rPr>
        <w:t>BF</w:t>
      </w:r>
      <w:r w:rsidR="00E13FB8" w:rsidRPr="006D7F8A">
        <w:rPr>
          <w:rFonts w:asciiTheme="minorHAnsi" w:hAnsiTheme="minorHAnsi" w:cstheme="minorHAnsi"/>
          <w:b/>
          <w:sz w:val="22"/>
          <w:szCs w:val="22"/>
          <w:lang w:val="nn-NO"/>
        </w:rPr>
        <w:t>S</w:t>
      </w:r>
      <w:r w:rsidRPr="006D7F8A">
        <w:rPr>
          <w:rFonts w:asciiTheme="minorHAnsi" w:hAnsiTheme="minorHAnsi" w:cstheme="minorHAnsi"/>
          <w:b/>
          <w:sz w:val="22"/>
          <w:szCs w:val="22"/>
          <w:lang w:val="nn-NO"/>
        </w:rPr>
        <w:t>17</w:t>
      </w:r>
      <w:r w:rsidRPr="006D7F8A">
        <w:rPr>
          <w:rFonts w:asciiTheme="minorHAnsi" w:hAnsiTheme="minorHAnsi" w:cstheme="minorHAnsi"/>
          <w:sz w:val="22"/>
          <w:szCs w:val="22"/>
          <w:lang w:val="nn-NO"/>
        </w:rPr>
        <w:t xml:space="preserve"> kan byggast ut med 2 ny bustadar i inntil 2 etasjar pluss loft. Det skal leggast vekt på god terrengtilpassing. Avtrappa bebyggelse bør vurderast.</w:t>
      </w:r>
      <w:r w:rsidR="00A0144E" w:rsidRPr="006D7F8A">
        <w:rPr>
          <w:rFonts w:asciiTheme="minorHAnsi" w:hAnsiTheme="minorHAnsi" w:cstheme="minorHAnsi"/>
          <w:sz w:val="22"/>
          <w:szCs w:val="22"/>
          <w:lang w:val="nn-NO"/>
        </w:rPr>
        <w:t xml:space="preserve"> Terrengmessige konsekvensar av utbygginga skal dokumenterast i samband med byggemelding.</w:t>
      </w:r>
    </w:p>
    <w:p w14:paraId="546E6032" w14:textId="77777777" w:rsidR="003E7A3A" w:rsidRPr="006D7F8A" w:rsidRDefault="003E7A3A" w:rsidP="00A0144E">
      <w:pPr>
        <w:ind w:left="708"/>
        <w:rPr>
          <w:rFonts w:asciiTheme="minorHAnsi" w:hAnsiTheme="minorHAnsi" w:cstheme="minorHAnsi"/>
          <w:sz w:val="22"/>
          <w:szCs w:val="22"/>
          <w:lang w:val="nn-NO"/>
        </w:rPr>
      </w:pPr>
    </w:p>
    <w:p w14:paraId="296D5334" w14:textId="77777777" w:rsidR="00D81E7A" w:rsidRPr="006D7F8A" w:rsidRDefault="00D81E7A" w:rsidP="00D81E7A">
      <w:pPr>
        <w:ind w:left="708"/>
        <w:rPr>
          <w:rFonts w:asciiTheme="minorHAnsi" w:hAnsiTheme="minorHAnsi" w:cstheme="minorHAnsi"/>
          <w:sz w:val="22"/>
          <w:szCs w:val="22"/>
          <w:lang w:val="nn-NO"/>
        </w:rPr>
      </w:pPr>
      <w:r w:rsidRPr="006D7F8A">
        <w:rPr>
          <w:rFonts w:asciiTheme="minorHAnsi" w:hAnsiTheme="minorHAnsi" w:cstheme="minorHAnsi"/>
          <w:sz w:val="22"/>
          <w:szCs w:val="22"/>
          <w:lang w:val="nn-NO"/>
        </w:rPr>
        <w:t xml:space="preserve">Tilfredsstillande tilkomstveg til </w:t>
      </w:r>
      <w:r w:rsidR="008105AF" w:rsidRPr="006D7F8A">
        <w:rPr>
          <w:rFonts w:asciiTheme="minorHAnsi" w:hAnsiTheme="minorHAnsi" w:cstheme="minorHAnsi"/>
          <w:sz w:val="22"/>
          <w:szCs w:val="22"/>
          <w:lang w:val="nn-NO"/>
        </w:rPr>
        <w:t xml:space="preserve">begge </w:t>
      </w:r>
      <w:r w:rsidRPr="006D7F8A">
        <w:rPr>
          <w:rFonts w:asciiTheme="minorHAnsi" w:hAnsiTheme="minorHAnsi" w:cstheme="minorHAnsi"/>
          <w:sz w:val="22"/>
          <w:szCs w:val="22"/>
          <w:lang w:val="nn-NO"/>
        </w:rPr>
        <w:t>bustadane må dokumenterast før utbygging. Maksimale byggehøgder er 6,5 m for gesims og 9 for møne. Arkar og oppløft kan ha gesimshøgde inntil 8 m.</w:t>
      </w:r>
    </w:p>
    <w:p w14:paraId="621DC117" w14:textId="77777777" w:rsidR="00311DCF" w:rsidRPr="006D7F8A" w:rsidRDefault="00311DCF" w:rsidP="00311DCF">
      <w:pPr>
        <w:ind w:left="708"/>
        <w:rPr>
          <w:rFonts w:asciiTheme="minorHAnsi" w:hAnsiTheme="minorHAnsi" w:cstheme="minorHAnsi"/>
          <w:b/>
          <w:sz w:val="22"/>
          <w:szCs w:val="22"/>
          <w:lang w:val="nn-NO"/>
        </w:rPr>
      </w:pPr>
    </w:p>
    <w:p w14:paraId="2A8568F9" w14:textId="77777777" w:rsidR="00DB2036" w:rsidRPr="006D7F8A" w:rsidRDefault="00311DCF" w:rsidP="00DB2036">
      <w:pPr>
        <w:ind w:left="709"/>
        <w:rPr>
          <w:rFonts w:asciiTheme="minorHAnsi" w:eastAsiaTheme="minorHAnsi" w:hAnsiTheme="minorHAnsi" w:cs="TimesNewRomanPSMT"/>
          <w:sz w:val="22"/>
          <w:szCs w:val="22"/>
          <w:lang w:val="nn-NO" w:eastAsia="en-US"/>
        </w:rPr>
      </w:pPr>
      <w:r w:rsidRPr="006D7F8A">
        <w:rPr>
          <w:rFonts w:asciiTheme="minorHAnsi" w:hAnsiTheme="minorHAnsi" w:cstheme="minorHAnsi"/>
          <w:b/>
          <w:sz w:val="22"/>
          <w:szCs w:val="22"/>
          <w:lang w:val="nn-NO"/>
        </w:rPr>
        <w:t xml:space="preserve">BFS18 </w:t>
      </w:r>
      <w:r w:rsidRPr="006D7F8A">
        <w:rPr>
          <w:rFonts w:asciiTheme="minorHAnsi" w:hAnsiTheme="minorHAnsi" w:cstheme="minorHAnsi"/>
          <w:sz w:val="22"/>
          <w:szCs w:val="22"/>
          <w:lang w:val="nn-NO"/>
        </w:rPr>
        <w:t>er ferdig utbygd.</w:t>
      </w:r>
      <w:r w:rsidR="00DB2036" w:rsidRPr="006D7F8A">
        <w:rPr>
          <w:rFonts w:asciiTheme="minorHAnsi" w:hAnsiTheme="minorHAnsi" w:cstheme="minorHAnsi"/>
          <w:sz w:val="22"/>
          <w:szCs w:val="22"/>
          <w:lang w:val="nn-NO"/>
        </w:rPr>
        <w:t xml:space="preserve"> </w:t>
      </w:r>
      <w:r w:rsidR="00DB2036" w:rsidRPr="006D7F8A">
        <w:rPr>
          <w:rFonts w:asciiTheme="minorHAnsi" w:eastAsiaTheme="minorHAnsi" w:hAnsiTheme="minorHAnsi" w:cs="TimesNewRomanPSMT"/>
          <w:sz w:val="22"/>
          <w:szCs w:val="22"/>
          <w:lang w:val="nn-NO" w:eastAsia="en-US"/>
        </w:rPr>
        <w:t>Som maksimal gesims- og mønehøgd gjeld noverande byggehøgder.</w:t>
      </w:r>
    </w:p>
    <w:p w14:paraId="5B18D539" w14:textId="77777777" w:rsidR="00311DCF" w:rsidRPr="006D7F8A" w:rsidRDefault="00311DCF" w:rsidP="00311DCF">
      <w:pPr>
        <w:ind w:left="708"/>
        <w:rPr>
          <w:rFonts w:asciiTheme="minorHAnsi" w:hAnsiTheme="minorHAnsi" w:cstheme="minorHAnsi"/>
          <w:sz w:val="22"/>
          <w:szCs w:val="22"/>
          <w:lang w:val="nn-NO"/>
        </w:rPr>
      </w:pPr>
    </w:p>
    <w:p w14:paraId="62B8D175" w14:textId="77777777" w:rsidR="00311DCF" w:rsidRPr="006D7F8A" w:rsidRDefault="00311DCF" w:rsidP="00311DCF">
      <w:pPr>
        <w:ind w:left="708"/>
        <w:rPr>
          <w:rFonts w:asciiTheme="minorHAnsi" w:hAnsiTheme="minorHAnsi" w:cstheme="minorHAnsi"/>
          <w:sz w:val="22"/>
          <w:szCs w:val="22"/>
          <w:lang w:val="nn-NO"/>
        </w:rPr>
      </w:pPr>
      <w:r w:rsidRPr="006D7F8A">
        <w:rPr>
          <w:rFonts w:asciiTheme="minorHAnsi" w:hAnsiTheme="minorHAnsi" w:cstheme="minorHAnsi"/>
          <w:b/>
          <w:sz w:val="22"/>
          <w:szCs w:val="22"/>
          <w:lang w:val="nn-NO"/>
        </w:rPr>
        <w:t>BSF19</w:t>
      </w:r>
      <w:r w:rsidRPr="006D7F8A">
        <w:rPr>
          <w:rFonts w:asciiTheme="minorHAnsi" w:hAnsiTheme="minorHAnsi" w:cstheme="minorHAnsi"/>
          <w:sz w:val="22"/>
          <w:szCs w:val="22"/>
          <w:lang w:val="nn-NO"/>
        </w:rPr>
        <w:t xml:space="preserve"> kan byggast ut med 1 ny bustad i inntil 2 etasjar pluss loft. Bustaden skal ha saltak med takvinkel mellom 30 og 45 grader. Maksimale byggehøgder er 6,5 m for gesims og 9 for møne. Arkar og oppløft kan ha gesimshøgde inntil 8 m. Bygget skal vere tilpassa skrått terreng, med delvis nedgravd underetasje.</w:t>
      </w:r>
    </w:p>
    <w:p w14:paraId="674868F7" w14:textId="77777777" w:rsidR="00311DCF" w:rsidRPr="006D7F8A" w:rsidRDefault="00311DCF" w:rsidP="00D81E7A">
      <w:pPr>
        <w:ind w:left="708"/>
        <w:rPr>
          <w:rFonts w:asciiTheme="minorHAnsi" w:hAnsiTheme="minorHAnsi" w:cstheme="minorHAnsi"/>
          <w:sz w:val="22"/>
          <w:szCs w:val="22"/>
          <w:lang w:val="nn-NO"/>
        </w:rPr>
      </w:pPr>
    </w:p>
    <w:p w14:paraId="5FEFC869" w14:textId="77777777" w:rsidR="00311DCF" w:rsidRPr="006D7F8A" w:rsidRDefault="00311DCF" w:rsidP="00311DCF">
      <w:pPr>
        <w:ind w:left="708"/>
        <w:rPr>
          <w:rFonts w:asciiTheme="minorHAnsi" w:hAnsiTheme="minorHAnsi" w:cstheme="minorHAnsi"/>
          <w:sz w:val="22"/>
          <w:szCs w:val="22"/>
          <w:lang w:val="nn-NO"/>
        </w:rPr>
      </w:pPr>
      <w:r w:rsidRPr="006D7F8A">
        <w:rPr>
          <w:rFonts w:asciiTheme="minorHAnsi" w:hAnsiTheme="minorHAnsi" w:cstheme="minorHAnsi"/>
          <w:b/>
          <w:sz w:val="22"/>
          <w:szCs w:val="22"/>
          <w:lang w:val="nn-NO"/>
        </w:rPr>
        <w:t>BSF20</w:t>
      </w:r>
      <w:r w:rsidRPr="006D7F8A">
        <w:rPr>
          <w:rFonts w:asciiTheme="minorHAnsi" w:hAnsiTheme="minorHAnsi" w:cstheme="minorHAnsi"/>
          <w:sz w:val="22"/>
          <w:szCs w:val="22"/>
          <w:lang w:val="nn-NO"/>
        </w:rPr>
        <w:t xml:space="preserve"> kan byggast ut med 1 ny bustad i inntil 2 etasjar pluss loft. Bustaden skal ha saltak med takvinkel mellom 30 og 45 grader. Maksimale byggehøgder er 6,5 m for gesims og 9 for møne. Arkar og oppløft kan ha gesimshøgde inntil 8 m. Bygget skal vere tilpassa skrått terreng, med delvis nedgravd underetasje.</w:t>
      </w:r>
    </w:p>
    <w:p w14:paraId="0CE84794" w14:textId="77777777" w:rsidR="00311DCF" w:rsidRPr="006D7F8A" w:rsidRDefault="00311DCF" w:rsidP="00D81E7A">
      <w:pPr>
        <w:ind w:left="708"/>
        <w:rPr>
          <w:rFonts w:asciiTheme="minorHAnsi" w:hAnsiTheme="minorHAnsi" w:cstheme="minorHAnsi"/>
          <w:sz w:val="22"/>
          <w:szCs w:val="22"/>
          <w:lang w:val="nn-NO"/>
        </w:rPr>
      </w:pPr>
    </w:p>
    <w:p w14:paraId="460EADAA" w14:textId="77777777" w:rsidR="00DB2036" w:rsidRPr="006D7F8A" w:rsidRDefault="00311DCF" w:rsidP="00DB2036">
      <w:pPr>
        <w:ind w:left="709"/>
        <w:rPr>
          <w:rFonts w:asciiTheme="minorHAnsi" w:eastAsiaTheme="minorHAnsi" w:hAnsiTheme="minorHAnsi" w:cs="TimesNewRomanPSMT"/>
          <w:sz w:val="22"/>
          <w:szCs w:val="22"/>
          <w:lang w:val="nn-NO" w:eastAsia="en-US"/>
        </w:rPr>
      </w:pPr>
      <w:r w:rsidRPr="006D7F8A">
        <w:rPr>
          <w:rFonts w:asciiTheme="minorHAnsi" w:hAnsiTheme="minorHAnsi" w:cstheme="minorHAnsi"/>
          <w:b/>
          <w:sz w:val="22"/>
          <w:szCs w:val="22"/>
          <w:lang w:val="nn-NO"/>
        </w:rPr>
        <w:t xml:space="preserve">BFS21 – BFS22 </w:t>
      </w:r>
      <w:r w:rsidRPr="006D7F8A">
        <w:rPr>
          <w:rFonts w:asciiTheme="minorHAnsi" w:hAnsiTheme="minorHAnsi" w:cstheme="minorHAnsi"/>
          <w:sz w:val="22"/>
          <w:szCs w:val="22"/>
          <w:lang w:val="nn-NO"/>
        </w:rPr>
        <w:t>er ferdig utbygd.</w:t>
      </w:r>
      <w:r w:rsidR="00DB2036" w:rsidRPr="006D7F8A">
        <w:rPr>
          <w:rFonts w:asciiTheme="minorHAnsi" w:hAnsiTheme="minorHAnsi" w:cstheme="minorHAnsi"/>
          <w:sz w:val="22"/>
          <w:szCs w:val="22"/>
          <w:lang w:val="nn-NO"/>
        </w:rPr>
        <w:t xml:space="preserve"> </w:t>
      </w:r>
      <w:r w:rsidR="00DB2036" w:rsidRPr="006D7F8A">
        <w:rPr>
          <w:rFonts w:asciiTheme="minorHAnsi" w:eastAsiaTheme="minorHAnsi" w:hAnsiTheme="minorHAnsi" w:cs="TimesNewRomanPSMT"/>
          <w:sz w:val="22"/>
          <w:szCs w:val="22"/>
          <w:lang w:val="nn-NO" w:eastAsia="en-US"/>
        </w:rPr>
        <w:t>Som maksimal gesims- og mønehøgd gjeld noverande byggehøgder.</w:t>
      </w:r>
    </w:p>
    <w:p w14:paraId="3C2935BD" w14:textId="77777777" w:rsidR="002F39D4" w:rsidRPr="006D7F8A" w:rsidRDefault="002F39D4" w:rsidP="00DB2036">
      <w:pPr>
        <w:ind w:left="709"/>
        <w:rPr>
          <w:rFonts w:asciiTheme="minorHAnsi" w:eastAsiaTheme="minorHAnsi" w:hAnsiTheme="minorHAnsi" w:cs="TimesNewRomanPSMT"/>
          <w:sz w:val="22"/>
          <w:szCs w:val="22"/>
          <w:lang w:val="nn-NO" w:eastAsia="en-US"/>
        </w:rPr>
      </w:pPr>
    </w:p>
    <w:p w14:paraId="13FF6B7B" w14:textId="77777777" w:rsidR="002F39D4" w:rsidRPr="006D7F8A" w:rsidRDefault="002F39D4" w:rsidP="002F39D4">
      <w:pPr>
        <w:pStyle w:val="Brdtekst2"/>
        <w:spacing w:after="0" w:line="260" w:lineRule="atLeast"/>
        <w:rPr>
          <w:rFonts w:asciiTheme="minorHAnsi" w:hAnsiTheme="minorHAnsi" w:cstheme="minorHAnsi"/>
          <w:b/>
          <w:bCs/>
          <w:sz w:val="22"/>
          <w:szCs w:val="22"/>
          <w:lang w:val="nn-NO"/>
        </w:rPr>
      </w:pPr>
      <w:r w:rsidRPr="006D7F8A">
        <w:rPr>
          <w:rFonts w:asciiTheme="minorHAnsi" w:hAnsiTheme="minorHAnsi" w:cstheme="minorHAnsi"/>
          <w:b/>
          <w:bCs/>
          <w:sz w:val="22"/>
          <w:szCs w:val="22"/>
          <w:lang w:val="nn-NO"/>
        </w:rPr>
        <w:t xml:space="preserve">3.2 </w:t>
      </w:r>
      <w:r w:rsidRPr="006D7F8A">
        <w:rPr>
          <w:rFonts w:asciiTheme="minorHAnsi" w:hAnsiTheme="minorHAnsi" w:cstheme="minorHAnsi"/>
          <w:b/>
          <w:bCs/>
          <w:sz w:val="22"/>
          <w:szCs w:val="22"/>
          <w:lang w:val="nn-NO"/>
        </w:rPr>
        <w:tab/>
        <w:t>Bustader, konsentrert småhusbebyggelse BKS</w:t>
      </w:r>
    </w:p>
    <w:p w14:paraId="48CAFCAA" w14:textId="77777777" w:rsidR="00EE60D5" w:rsidRPr="006D7F8A" w:rsidRDefault="002F39D4" w:rsidP="002F39D4">
      <w:pPr>
        <w:ind w:left="708"/>
        <w:rPr>
          <w:rFonts w:asciiTheme="minorHAnsi" w:hAnsiTheme="minorHAnsi" w:cstheme="minorHAnsi"/>
          <w:sz w:val="22"/>
          <w:szCs w:val="22"/>
          <w:lang w:val="nn-NO"/>
        </w:rPr>
      </w:pPr>
      <w:bookmarkStart w:id="59" w:name="_Hlk507153518"/>
      <w:r w:rsidRPr="006D7F8A">
        <w:rPr>
          <w:rFonts w:asciiTheme="minorHAnsi" w:hAnsiTheme="minorHAnsi" w:cstheme="minorHAnsi"/>
          <w:sz w:val="22"/>
          <w:szCs w:val="22"/>
          <w:lang w:val="nn-NO"/>
        </w:rPr>
        <w:t xml:space="preserve">Området merka BKS1 omfattar eit eksisterande bustadbygg med tilhøyrande løe lengst nord på Grande. Bustadhuset er i bruk som bustad i sommarhalvåret når hotell og campingplass er open. </w:t>
      </w:r>
    </w:p>
    <w:p w14:paraId="2E4BDB54" w14:textId="77777777" w:rsidR="00EE60D5" w:rsidRPr="006D7F8A" w:rsidRDefault="00EE60D5" w:rsidP="002F39D4">
      <w:pPr>
        <w:ind w:left="708"/>
        <w:rPr>
          <w:rFonts w:asciiTheme="minorHAnsi" w:hAnsiTheme="minorHAnsi" w:cstheme="minorHAnsi"/>
          <w:sz w:val="22"/>
          <w:szCs w:val="22"/>
          <w:lang w:val="nn-NO"/>
        </w:rPr>
      </w:pPr>
    </w:p>
    <w:p w14:paraId="2F29E9A0" w14:textId="77777777" w:rsidR="00EE60D5" w:rsidRPr="006D7F8A" w:rsidRDefault="00EE60D5" w:rsidP="002F39D4">
      <w:pPr>
        <w:ind w:left="708"/>
        <w:rPr>
          <w:rFonts w:asciiTheme="minorHAnsi" w:hAnsiTheme="minorHAnsi" w:cstheme="minorHAnsi"/>
          <w:sz w:val="22"/>
          <w:szCs w:val="22"/>
          <w:lang w:val="nn-NO"/>
        </w:rPr>
      </w:pPr>
      <w:r w:rsidRPr="006D7F8A">
        <w:rPr>
          <w:rFonts w:asciiTheme="minorHAnsi" w:hAnsiTheme="minorHAnsi" w:cstheme="minorHAnsi"/>
          <w:sz w:val="22"/>
          <w:szCs w:val="22"/>
          <w:lang w:val="nn-NO"/>
        </w:rPr>
        <w:t>Det er krav om detaljregulering av BKS1 før utbygging. Detaljregulering skal avklare om tilstrekkelege sikringstiltak mot skred kan etablerast, jfr krava i TEK17.</w:t>
      </w:r>
    </w:p>
    <w:p w14:paraId="75F47D3B" w14:textId="77777777" w:rsidR="00EE60D5" w:rsidRPr="006D7F8A" w:rsidRDefault="00EE60D5" w:rsidP="002F39D4">
      <w:pPr>
        <w:ind w:left="708"/>
        <w:rPr>
          <w:rFonts w:asciiTheme="minorHAnsi" w:hAnsiTheme="minorHAnsi" w:cstheme="minorHAnsi"/>
          <w:sz w:val="22"/>
          <w:szCs w:val="22"/>
          <w:lang w:val="nn-NO"/>
        </w:rPr>
      </w:pPr>
    </w:p>
    <w:p w14:paraId="3F754608" w14:textId="77777777" w:rsidR="00EE60D5" w:rsidRPr="006D7F8A" w:rsidRDefault="00EE60D5" w:rsidP="002F39D4">
      <w:pPr>
        <w:ind w:left="708"/>
        <w:rPr>
          <w:rFonts w:asciiTheme="minorHAnsi" w:hAnsiTheme="minorHAnsi" w:cstheme="minorHAnsi"/>
          <w:sz w:val="22"/>
          <w:szCs w:val="22"/>
          <w:lang w:val="nn-NO"/>
        </w:rPr>
      </w:pPr>
      <w:r w:rsidRPr="006D7F8A">
        <w:rPr>
          <w:rFonts w:asciiTheme="minorHAnsi" w:hAnsiTheme="minorHAnsi" w:cstheme="minorHAnsi"/>
          <w:sz w:val="22"/>
          <w:szCs w:val="22"/>
          <w:lang w:val="nn-NO"/>
        </w:rPr>
        <w:t>Forutsett at tilstrekkeleg sikring kan etablerast, gjeld følgjande krav til utbygging:</w:t>
      </w:r>
    </w:p>
    <w:p w14:paraId="110C75A7" w14:textId="77777777" w:rsidR="002F39D4" w:rsidRPr="006D7F8A" w:rsidRDefault="002F39D4" w:rsidP="002F39D4">
      <w:pPr>
        <w:ind w:left="708"/>
        <w:rPr>
          <w:rFonts w:asciiTheme="minorHAnsi" w:hAnsiTheme="minorHAnsi" w:cstheme="minorHAnsi"/>
          <w:sz w:val="22"/>
          <w:szCs w:val="22"/>
          <w:lang w:val="nn-NO"/>
        </w:rPr>
      </w:pPr>
      <w:r w:rsidRPr="006D7F8A">
        <w:rPr>
          <w:rFonts w:asciiTheme="minorHAnsi" w:hAnsiTheme="minorHAnsi" w:cstheme="minorHAnsi"/>
          <w:sz w:val="22"/>
          <w:szCs w:val="22"/>
          <w:lang w:val="nn-NO"/>
        </w:rPr>
        <w:t>Løa kan byggast om til hybelhus for tilsette</w:t>
      </w:r>
      <w:r w:rsidR="004128A1" w:rsidRPr="006D7F8A">
        <w:rPr>
          <w:rFonts w:asciiTheme="minorHAnsi" w:hAnsiTheme="minorHAnsi" w:cstheme="minorHAnsi"/>
          <w:sz w:val="22"/>
          <w:szCs w:val="22"/>
          <w:lang w:val="nn-NO"/>
        </w:rPr>
        <w:t xml:space="preserve"> innanfor same form og storleik som dagens bygg</w:t>
      </w:r>
      <w:r w:rsidRPr="006D7F8A">
        <w:rPr>
          <w:rFonts w:asciiTheme="minorHAnsi" w:hAnsiTheme="minorHAnsi" w:cstheme="minorHAnsi"/>
          <w:sz w:val="22"/>
          <w:szCs w:val="22"/>
          <w:lang w:val="nn-NO"/>
        </w:rPr>
        <w:t xml:space="preserve">. </w:t>
      </w:r>
      <w:bookmarkEnd w:id="59"/>
      <w:r w:rsidR="004128A1" w:rsidRPr="006D7F8A">
        <w:rPr>
          <w:rFonts w:asciiTheme="minorHAnsi" w:hAnsiTheme="minorHAnsi" w:cstheme="minorHAnsi"/>
          <w:sz w:val="22"/>
          <w:szCs w:val="22"/>
          <w:lang w:val="nn-NO"/>
        </w:rPr>
        <w:t>Utnyttingsgraden er sett til BYA=40%.</w:t>
      </w:r>
    </w:p>
    <w:p w14:paraId="260A4BDB" w14:textId="77777777" w:rsidR="002F39D4" w:rsidRPr="006D7F8A" w:rsidRDefault="002F39D4" w:rsidP="002F39D4">
      <w:pPr>
        <w:ind w:left="708"/>
        <w:rPr>
          <w:rFonts w:asciiTheme="minorHAnsi" w:hAnsiTheme="minorHAnsi" w:cstheme="minorHAnsi"/>
          <w:sz w:val="22"/>
          <w:szCs w:val="22"/>
          <w:lang w:val="nn-NO"/>
        </w:rPr>
      </w:pPr>
      <w:r w:rsidRPr="006D7F8A">
        <w:rPr>
          <w:rFonts w:asciiTheme="minorHAnsi" w:hAnsiTheme="minorHAnsi" w:cstheme="minorHAnsi"/>
          <w:sz w:val="22"/>
          <w:szCs w:val="22"/>
          <w:lang w:val="nn-NO"/>
        </w:rPr>
        <w:t xml:space="preserve">Krav til parkering er 1 plass pr bueining. </w:t>
      </w:r>
    </w:p>
    <w:p w14:paraId="740CCF45" w14:textId="77777777" w:rsidR="00F87204" w:rsidRPr="006D7F8A" w:rsidRDefault="00F87204" w:rsidP="00C317F6">
      <w:pPr>
        <w:ind w:left="709"/>
        <w:rPr>
          <w:rFonts w:asciiTheme="minorHAnsi" w:hAnsiTheme="minorHAnsi" w:cstheme="minorHAnsi"/>
          <w:sz w:val="22"/>
          <w:szCs w:val="22"/>
          <w:lang w:val="nn-NO"/>
        </w:rPr>
      </w:pPr>
    </w:p>
    <w:p w14:paraId="2A788B8B" w14:textId="77777777" w:rsidR="002F39D4" w:rsidRPr="006D7F8A" w:rsidRDefault="002F39D4" w:rsidP="00C317F6">
      <w:pPr>
        <w:ind w:left="709"/>
        <w:rPr>
          <w:rFonts w:asciiTheme="minorHAnsi" w:hAnsiTheme="minorHAnsi" w:cstheme="minorHAnsi"/>
          <w:sz w:val="22"/>
          <w:szCs w:val="22"/>
          <w:lang w:val="nn-NO"/>
        </w:rPr>
      </w:pPr>
    </w:p>
    <w:p w14:paraId="6D8E288A" w14:textId="77777777" w:rsidR="00C6050E" w:rsidRPr="006D7F8A" w:rsidRDefault="002D3D6D" w:rsidP="00C6050E">
      <w:pPr>
        <w:pStyle w:val="Brdtekst2"/>
        <w:spacing w:after="0" w:line="260" w:lineRule="atLeast"/>
        <w:rPr>
          <w:rFonts w:asciiTheme="minorHAnsi" w:hAnsiTheme="minorHAnsi" w:cstheme="minorHAnsi"/>
          <w:b/>
          <w:bCs/>
          <w:sz w:val="22"/>
          <w:szCs w:val="22"/>
          <w:lang w:val="nn-NO"/>
        </w:rPr>
      </w:pPr>
      <w:r w:rsidRPr="006D7F8A">
        <w:rPr>
          <w:rFonts w:asciiTheme="minorHAnsi" w:hAnsiTheme="minorHAnsi" w:cstheme="minorHAnsi"/>
          <w:b/>
          <w:bCs/>
          <w:sz w:val="22"/>
          <w:szCs w:val="22"/>
          <w:lang w:val="nn-NO"/>
        </w:rPr>
        <w:t>3.</w:t>
      </w:r>
      <w:r w:rsidR="002F39D4" w:rsidRPr="006D7F8A">
        <w:rPr>
          <w:rFonts w:asciiTheme="minorHAnsi" w:hAnsiTheme="minorHAnsi" w:cstheme="minorHAnsi"/>
          <w:b/>
          <w:bCs/>
          <w:sz w:val="22"/>
          <w:szCs w:val="22"/>
          <w:lang w:val="nn-NO"/>
        </w:rPr>
        <w:t>3</w:t>
      </w:r>
      <w:r w:rsidR="00C6050E" w:rsidRPr="006D7F8A">
        <w:rPr>
          <w:rFonts w:asciiTheme="minorHAnsi" w:hAnsiTheme="minorHAnsi" w:cstheme="minorHAnsi"/>
          <w:b/>
          <w:bCs/>
          <w:sz w:val="22"/>
          <w:szCs w:val="22"/>
          <w:lang w:val="nn-NO"/>
        </w:rPr>
        <w:t xml:space="preserve"> </w:t>
      </w:r>
      <w:r w:rsidR="00C6050E" w:rsidRPr="006D7F8A">
        <w:rPr>
          <w:rFonts w:asciiTheme="minorHAnsi" w:hAnsiTheme="minorHAnsi" w:cstheme="minorHAnsi"/>
          <w:b/>
          <w:bCs/>
          <w:sz w:val="22"/>
          <w:szCs w:val="22"/>
          <w:lang w:val="nn-NO"/>
        </w:rPr>
        <w:tab/>
      </w:r>
      <w:r w:rsidR="00F83624" w:rsidRPr="006D7F8A">
        <w:rPr>
          <w:rFonts w:asciiTheme="minorHAnsi" w:hAnsiTheme="minorHAnsi" w:cstheme="minorHAnsi"/>
          <w:b/>
          <w:bCs/>
          <w:sz w:val="22"/>
          <w:szCs w:val="22"/>
          <w:lang w:val="nn-NO"/>
        </w:rPr>
        <w:t>Fritidsbustada</w:t>
      </w:r>
      <w:r w:rsidR="00C6050E" w:rsidRPr="006D7F8A">
        <w:rPr>
          <w:rFonts w:asciiTheme="minorHAnsi" w:hAnsiTheme="minorHAnsi" w:cstheme="minorHAnsi"/>
          <w:b/>
          <w:bCs/>
          <w:sz w:val="22"/>
          <w:szCs w:val="22"/>
          <w:lang w:val="nn-NO"/>
        </w:rPr>
        <w:t xml:space="preserve">r, frittliggande </w:t>
      </w:r>
      <w:r w:rsidR="007D383A" w:rsidRPr="006D7F8A">
        <w:rPr>
          <w:rFonts w:asciiTheme="minorHAnsi" w:hAnsiTheme="minorHAnsi" w:cstheme="minorHAnsi"/>
          <w:b/>
          <w:bCs/>
          <w:sz w:val="22"/>
          <w:szCs w:val="22"/>
          <w:lang w:val="nn-NO"/>
        </w:rPr>
        <w:t xml:space="preserve"> B</w:t>
      </w:r>
      <w:r w:rsidR="002F39D4" w:rsidRPr="006D7F8A">
        <w:rPr>
          <w:rFonts w:asciiTheme="minorHAnsi" w:hAnsiTheme="minorHAnsi" w:cstheme="minorHAnsi"/>
          <w:b/>
          <w:bCs/>
          <w:sz w:val="22"/>
          <w:szCs w:val="22"/>
          <w:lang w:val="nn-NO"/>
        </w:rPr>
        <w:t>FF</w:t>
      </w:r>
    </w:p>
    <w:p w14:paraId="01B61632" w14:textId="77777777" w:rsidR="00C6050E" w:rsidRPr="006D7F8A" w:rsidRDefault="00C6050E" w:rsidP="00C6050E">
      <w:pPr>
        <w:ind w:left="708"/>
        <w:rPr>
          <w:rFonts w:asciiTheme="minorHAnsi" w:hAnsiTheme="minorHAnsi" w:cstheme="minorHAnsi"/>
          <w:sz w:val="22"/>
          <w:szCs w:val="22"/>
          <w:lang w:val="nn-NO"/>
        </w:rPr>
      </w:pPr>
      <w:r w:rsidRPr="006D7F8A">
        <w:rPr>
          <w:rFonts w:asciiTheme="minorHAnsi" w:hAnsiTheme="minorHAnsi" w:cstheme="minorHAnsi"/>
          <w:sz w:val="22"/>
          <w:szCs w:val="22"/>
          <w:lang w:val="nn-NO"/>
        </w:rPr>
        <w:t>Områda merka BFF1 – BFF</w:t>
      </w:r>
      <w:r w:rsidR="005170E4" w:rsidRPr="006D7F8A">
        <w:rPr>
          <w:rFonts w:asciiTheme="minorHAnsi" w:hAnsiTheme="minorHAnsi" w:cstheme="minorHAnsi"/>
          <w:sz w:val="22"/>
          <w:szCs w:val="22"/>
          <w:lang w:val="nn-NO"/>
        </w:rPr>
        <w:t>4</w:t>
      </w:r>
      <w:r w:rsidRPr="006D7F8A">
        <w:rPr>
          <w:rFonts w:asciiTheme="minorHAnsi" w:hAnsiTheme="minorHAnsi" w:cstheme="minorHAnsi"/>
          <w:sz w:val="22"/>
          <w:szCs w:val="22"/>
          <w:lang w:val="nn-NO"/>
        </w:rPr>
        <w:t xml:space="preserve"> omfattar eksisterande fritidsbustadar. </w:t>
      </w:r>
    </w:p>
    <w:p w14:paraId="417E2A8B" w14:textId="77777777" w:rsidR="00C05E44" w:rsidRPr="006D7F8A" w:rsidRDefault="007D383A" w:rsidP="00C05E44">
      <w:pPr>
        <w:ind w:left="709"/>
        <w:rPr>
          <w:rFonts w:asciiTheme="minorHAnsi" w:eastAsiaTheme="minorHAnsi" w:hAnsiTheme="minorHAnsi" w:cs="TimesNewRomanPSMT"/>
          <w:sz w:val="22"/>
          <w:szCs w:val="22"/>
          <w:lang w:val="nn-NO" w:eastAsia="en-US"/>
        </w:rPr>
      </w:pPr>
      <w:r w:rsidRPr="006D7F8A">
        <w:rPr>
          <w:rFonts w:asciiTheme="minorHAnsi" w:hAnsiTheme="minorHAnsi" w:cstheme="minorHAnsi"/>
          <w:sz w:val="22"/>
          <w:szCs w:val="22"/>
          <w:lang w:val="nn-NO"/>
        </w:rPr>
        <w:t xml:space="preserve">Områda er ferdig utbygd. </w:t>
      </w:r>
      <w:r w:rsidR="00C05E44" w:rsidRPr="006D7F8A">
        <w:rPr>
          <w:rFonts w:asciiTheme="minorHAnsi" w:eastAsiaTheme="minorHAnsi" w:hAnsiTheme="minorHAnsi" w:cs="TimesNewRomanPSMT"/>
          <w:sz w:val="22"/>
          <w:szCs w:val="22"/>
          <w:lang w:val="nn-NO" w:eastAsia="en-US"/>
        </w:rPr>
        <w:t>Som maksimal gesims- og mønehøgd gjeld noverande byggehøgder.</w:t>
      </w:r>
    </w:p>
    <w:p w14:paraId="2033010C" w14:textId="77777777" w:rsidR="00D63414" w:rsidRPr="006D7F8A" w:rsidRDefault="00C05E44" w:rsidP="00C6050E">
      <w:pPr>
        <w:ind w:left="708"/>
        <w:rPr>
          <w:rFonts w:asciiTheme="minorHAnsi" w:hAnsiTheme="minorHAnsi" w:cstheme="minorHAnsi"/>
          <w:sz w:val="22"/>
          <w:szCs w:val="22"/>
          <w:lang w:val="nn-NO"/>
        </w:rPr>
      </w:pPr>
      <w:r w:rsidRPr="006D7F8A">
        <w:rPr>
          <w:rFonts w:asciiTheme="minorHAnsi" w:hAnsiTheme="minorHAnsi" w:cstheme="minorHAnsi"/>
          <w:sz w:val="22"/>
          <w:szCs w:val="22"/>
          <w:lang w:val="nn-NO"/>
        </w:rPr>
        <w:t xml:space="preserve">Maksimal utnyttingsgrad er sett </w:t>
      </w:r>
      <w:r w:rsidR="00D63414" w:rsidRPr="006D7F8A">
        <w:rPr>
          <w:rFonts w:asciiTheme="minorHAnsi" w:hAnsiTheme="minorHAnsi" w:cstheme="minorHAnsi"/>
          <w:sz w:val="22"/>
          <w:szCs w:val="22"/>
          <w:lang w:val="nn-NO"/>
        </w:rPr>
        <w:t>slik:</w:t>
      </w:r>
    </w:p>
    <w:p w14:paraId="5FBBFF13" w14:textId="77777777" w:rsidR="00D63414" w:rsidRPr="00D60486" w:rsidRDefault="00D63414" w:rsidP="00C6050E">
      <w:pPr>
        <w:ind w:left="708"/>
        <w:rPr>
          <w:rFonts w:asciiTheme="minorHAnsi" w:hAnsiTheme="minorHAnsi" w:cstheme="minorHAnsi"/>
          <w:sz w:val="22"/>
          <w:szCs w:val="22"/>
          <w:lang w:val="en-US"/>
        </w:rPr>
      </w:pPr>
      <w:r w:rsidRPr="00D60486">
        <w:rPr>
          <w:rFonts w:asciiTheme="minorHAnsi" w:hAnsiTheme="minorHAnsi" w:cstheme="minorHAnsi"/>
          <w:sz w:val="22"/>
          <w:szCs w:val="22"/>
          <w:lang w:val="en-US"/>
        </w:rPr>
        <w:t>BFF1: Maks BYA=25%</w:t>
      </w:r>
    </w:p>
    <w:p w14:paraId="4A357450" w14:textId="77777777" w:rsidR="00D63414" w:rsidRPr="00D60486" w:rsidRDefault="00D63414" w:rsidP="00C6050E">
      <w:pPr>
        <w:ind w:left="708"/>
        <w:rPr>
          <w:rFonts w:asciiTheme="minorHAnsi" w:hAnsiTheme="minorHAnsi" w:cstheme="minorHAnsi"/>
          <w:sz w:val="22"/>
          <w:szCs w:val="22"/>
          <w:lang w:val="en-US"/>
        </w:rPr>
      </w:pPr>
      <w:r w:rsidRPr="00D60486">
        <w:rPr>
          <w:rFonts w:asciiTheme="minorHAnsi" w:hAnsiTheme="minorHAnsi" w:cstheme="minorHAnsi"/>
          <w:sz w:val="22"/>
          <w:szCs w:val="22"/>
          <w:lang w:val="en-US"/>
        </w:rPr>
        <w:t>BFF2: Maks BYA=35%</w:t>
      </w:r>
    </w:p>
    <w:p w14:paraId="7FBBF6ED" w14:textId="77777777" w:rsidR="00D63414" w:rsidRPr="00D60486" w:rsidRDefault="00D63414" w:rsidP="00C6050E">
      <w:pPr>
        <w:ind w:left="708"/>
        <w:rPr>
          <w:rFonts w:asciiTheme="minorHAnsi" w:hAnsiTheme="minorHAnsi" w:cstheme="minorHAnsi"/>
          <w:sz w:val="22"/>
          <w:szCs w:val="22"/>
          <w:lang w:val="en-US"/>
        </w:rPr>
      </w:pPr>
      <w:r w:rsidRPr="00D60486">
        <w:rPr>
          <w:rFonts w:asciiTheme="minorHAnsi" w:hAnsiTheme="minorHAnsi" w:cstheme="minorHAnsi"/>
          <w:sz w:val="22"/>
          <w:szCs w:val="22"/>
          <w:lang w:val="en-US"/>
        </w:rPr>
        <w:t xml:space="preserve">BFF3: Maks </w:t>
      </w:r>
      <w:r w:rsidR="00C05E44" w:rsidRPr="00D60486">
        <w:rPr>
          <w:rFonts w:asciiTheme="minorHAnsi" w:hAnsiTheme="minorHAnsi" w:cstheme="minorHAnsi"/>
          <w:sz w:val="22"/>
          <w:szCs w:val="22"/>
          <w:lang w:val="en-US"/>
        </w:rPr>
        <w:t>BYA=15%</w:t>
      </w:r>
    </w:p>
    <w:p w14:paraId="68FCE871" w14:textId="77777777" w:rsidR="00C6050E" w:rsidRPr="00D60486" w:rsidRDefault="00D63414" w:rsidP="00C6050E">
      <w:pPr>
        <w:ind w:left="708"/>
        <w:rPr>
          <w:rFonts w:asciiTheme="minorHAnsi" w:hAnsiTheme="minorHAnsi" w:cstheme="minorHAnsi"/>
          <w:sz w:val="22"/>
          <w:szCs w:val="22"/>
          <w:lang w:val="en-US"/>
        </w:rPr>
      </w:pPr>
      <w:r w:rsidRPr="00D60486">
        <w:rPr>
          <w:rFonts w:asciiTheme="minorHAnsi" w:hAnsiTheme="minorHAnsi" w:cstheme="minorHAnsi"/>
          <w:sz w:val="22"/>
          <w:szCs w:val="22"/>
          <w:lang w:val="en-US"/>
        </w:rPr>
        <w:t xml:space="preserve">BFF4: Maks BYA=30% </w:t>
      </w:r>
    </w:p>
    <w:p w14:paraId="496E2B1D" w14:textId="77777777" w:rsidR="00C6050E" w:rsidRPr="00D60486" w:rsidRDefault="00C6050E" w:rsidP="00C6050E">
      <w:pPr>
        <w:ind w:left="708"/>
        <w:rPr>
          <w:rFonts w:asciiTheme="minorHAnsi" w:hAnsiTheme="minorHAnsi" w:cstheme="minorHAnsi"/>
          <w:sz w:val="22"/>
          <w:szCs w:val="22"/>
          <w:lang w:val="en-US"/>
        </w:rPr>
      </w:pPr>
    </w:p>
    <w:p w14:paraId="2278DF3D" w14:textId="77777777" w:rsidR="00C6050E" w:rsidRPr="00D60486" w:rsidRDefault="00C6050E" w:rsidP="00C317F6">
      <w:pPr>
        <w:rPr>
          <w:rFonts w:asciiTheme="minorHAnsi" w:hAnsiTheme="minorHAnsi" w:cstheme="minorHAnsi"/>
          <w:sz w:val="22"/>
          <w:szCs w:val="22"/>
          <w:lang w:val="en-US"/>
        </w:rPr>
      </w:pPr>
    </w:p>
    <w:p w14:paraId="1218E9A0" w14:textId="77777777" w:rsidR="00C317F6" w:rsidRPr="00D60486" w:rsidRDefault="002D3D6D" w:rsidP="00C317F6">
      <w:pPr>
        <w:pStyle w:val="Brdtekst2"/>
        <w:spacing w:after="0" w:line="260" w:lineRule="atLeast"/>
        <w:rPr>
          <w:rFonts w:asciiTheme="minorHAnsi" w:hAnsiTheme="minorHAnsi" w:cstheme="minorHAnsi"/>
          <w:b/>
          <w:bCs/>
          <w:sz w:val="22"/>
          <w:szCs w:val="22"/>
          <w:lang w:val="en-US"/>
        </w:rPr>
      </w:pPr>
      <w:r w:rsidRPr="00D60486">
        <w:rPr>
          <w:rFonts w:asciiTheme="minorHAnsi" w:hAnsiTheme="minorHAnsi" w:cstheme="minorHAnsi"/>
          <w:b/>
          <w:bCs/>
          <w:sz w:val="22"/>
          <w:szCs w:val="22"/>
          <w:lang w:val="en-US"/>
        </w:rPr>
        <w:t>3.</w:t>
      </w:r>
      <w:r w:rsidR="002F39D4" w:rsidRPr="00D60486">
        <w:rPr>
          <w:rFonts w:asciiTheme="minorHAnsi" w:hAnsiTheme="minorHAnsi" w:cstheme="minorHAnsi"/>
          <w:b/>
          <w:bCs/>
          <w:sz w:val="22"/>
          <w:szCs w:val="22"/>
          <w:lang w:val="en-US"/>
        </w:rPr>
        <w:t>4</w:t>
      </w:r>
      <w:r w:rsidR="00C317F6" w:rsidRPr="00D60486">
        <w:rPr>
          <w:rFonts w:asciiTheme="minorHAnsi" w:hAnsiTheme="minorHAnsi" w:cstheme="minorHAnsi"/>
          <w:b/>
          <w:bCs/>
          <w:sz w:val="22"/>
          <w:szCs w:val="22"/>
          <w:lang w:val="en-US"/>
        </w:rPr>
        <w:tab/>
      </w:r>
      <w:r w:rsidR="006E4D9A" w:rsidRPr="00D60486">
        <w:rPr>
          <w:rFonts w:asciiTheme="minorHAnsi" w:hAnsiTheme="minorHAnsi" w:cstheme="minorHAnsi"/>
          <w:b/>
          <w:bCs/>
          <w:sz w:val="22"/>
          <w:szCs w:val="22"/>
          <w:lang w:val="en-US"/>
        </w:rPr>
        <w:t>Sentrums</w:t>
      </w:r>
      <w:r w:rsidR="00F83624" w:rsidRPr="00D60486">
        <w:rPr>
          <w:rFonts w:asciiTheme="minorHAnsi" w:hAnsiTheme="minorHAnsi" w:cstheme="minorHAnsi"/>
          <w:b/>
          <w:bCs/>
          <w:sz w:val="22"/>
          <w:szCs w:val="22"/>
          <w:lang w:val="en-US"/>
        </w:rPr>
        <w:t>formål</w:t>
      </w:r>
    </w:p>
    <w:p w14:paraId="60C75705" w14:textId="77777777" w:rsidR="00F87204" w:rsidRPr="00D60486" w:rsidRDefault="006E4D9A" w:rsidP="00F87204">
      <w:pPr>
        <w:ind w:left="709"/>
        <w:rPr>
          <w:rFonts w:asciiTheme="minorHAnsi" w:hAnsiTheme="minorHAnsi" w:cstheme="minorHAnsi"/>
          <w:sz w:val="22"/>
          <w:szCs w:val="22"/>
          <w:lang w:val="en-US"/>
        </w:rPr>
      </w:pPr>
      <w:r w:rsidRPr="00D60486">
        <w:rPr>
          <w:rFonts w:asciiTheme="minorHAnsi" w:hAnsiTheme="minorHAnsi" w:cstheme="minorHAnsi"/>
          <w:sz w:val="22"/>
          <w:szCs w:val="22"/>
          <w:lang w:val="en-US"/>
        </w:rPr>
        <w:t>Områda</w:t>
      </w:r>
      <w:r w:rsidR="00C317F6" w:rsidRPr="00D60486">
        <w:rPr>
          <w:rFonts w:asciiTheme="minorHAnsi" w:hAnsiTheme="minorHAnsi" w:cstheme="minorHAnsi"/>
          <w:sz w:val="22"/>
          <w:szCs w:val="22"/>
          <w:lang w:val="en-US"/>
        </w:rPr>
        <w:t xml:space="preserve"> merka B</w:t>
      </w:r>
      <w:r w:rsidRPr="00D60486">
        <w:rPr>
          <w:rFonts w:asciiTheme="minorHAnsi" w:hAnsiTheme="minorHAnsi" w:cstheme="minorHAnsi"/>
          <w:sz w:val="22"/>
          <w:szCs w:val="22"/>
          <w:lang w:val="en-US"/>
        </w:rPr>
        <w:t>S</w:t>
      </w:r>
      <w:r w:rsidR="00C317F6" w:rsidRPr="00D60486">
        <w:rPr>
          <w:rFonts w:asciiTheme="minorHAnsi" w:hAnsiTheme="minorHAnsi" w:cstheme="minorHAnsi"/>
          <w:sz w:val="22"/>
          <w:szCs w:val="22"/>
          <w:lang w:val="en-US"/>
        </w:rPr>
        <w:t>1 – B</w:t>
      </w:r>
      <w:r w:rsidRPr="00D60486">
        <w:rPr>
          <w:rFonts w:asciiTheme="minorHAnsi" w:hAnsiTheme="minorHAnsi" w:cstheme="minorHAnsi"/>
          <w:sz w:val="22"/>
          <w:szCs w:val="22"/>
          <w:lang w:val="en-US"/>
        </w:rPr>
        <w:t>S</w:t>
      </w:r>
      <w:r w:rsidR="00F87204" w:rsidRPr="00D60486">
        <w:rPr>
          <w:rFonts w:asciiTheme="minorHAnsi" w:hAnsiTheme="minorHAnsi" w:cstheme="minorHAnsi"/>
          <w:sz w:val="22"/>
          <w:szCs w:val="22"/>
          <w:lang w:val="en-US"/>
        </w:rPr>
        <w:t xml:space="preserve">11 </w:t>
      </w:r>
      <w:r w:rsidR="00C317F6" w:rsidRPr="00D60486">
        <w:rPr>
          <w:rFonts w:asciiTheme="minorHAnsi" w:hAnsiTheme="minorHAnsi" w:cstheme="minorHAnsi"/>
          <w:sz w:val="22"/>
          <w:szCs w:val="22"/>
          <w:lang w:val="en-US"/>
        </w:rPr>
        <w:t xml:space="preserve">på plankartet er sett av til </w:t>
      </w:r>
      <w:r w:rsidRPr="00D60486">
        <w:rPr>
          <w:rFonts w:asciiTheme="minorHAnsi" w:hAnsiTheme="minorHAnsi" w:cstheme="minorHAnsi"/>
          <w:sz w:val="22"/>
          <w:szCs w:val="22"/>
          <w:lang w:val="en-US"/>
        </w:rPr>
        <w:t>sentrums</w:t>
      </w:r>
      <w:r w:rsidR="00C317F6" w:rsidRPr="00D60486">
        <w:rPr>
          <w:rFonts w:asciiTheme="minorHAnsi" w:hAnsiTheme="minorHAnsi" w:cstheme="minorHAnsi"/>
          <w:sz w:val="22"/>
          <w:szCs w:val="22"/>
          <w:lang w:val="en-US"/>
        </w:rPr>
        <w:t>formål</w:t>
      </w:r>
      <w:r w:rsidRPr="00D60486">
        <w:rPr>
          <w:rFonts w:asciiTheme="minorHAnsi" w:hAnsiTheme="minorHAnsi" w:cstheme="minorHAnsi"/>
          <w:sz w:val="22"/>
          <w:szCs w:val="22"/>
          <w:lang w:val="en-US"/>
        </w:rPr>
        <w:t xml:space="preserve">. </w:t>
      </w:r>
      <w:r w:rsidR="00F87204" w:rsidRPr="00D60486">
        <w:rPr>
          <w:rFonts w:asciiTheme="minorHAnsi" w:hAnsiTheme="minorHAnsi" w:cstheme="minorHAnsi"/>
          <w:sz w:val="22"/>
          <w:szCs w:val="22"/>
          <w:lang w:val="en-US"/>
        </w:rPr>
        <w:t>Områda omfattar allereie utbygde areal, med unntak av BS7, BS8 og BS9.</w:t>
      </w:r>
    </w:p>
    <w:p w14:paraId="5A6247FC" w14:textId="77777777" w:rsidR="001609AE" w:rsidRPr="00D60486" w:rsidRDefault="001609AE" w:rsidP="00F87204">
      <w:pPr>
        <w:ind w:left="709"/>
        <w:rPr>
          <w:rFonts w:asciiTheme="minorHAnsi" w:hAnsiTheme="minorHAnsi" w:cstheme="minorHAnsi"/>
          <w:sz w:val="22"/>
          <w:szCs w:val="22"/>
          <w:lang w:val="en-US"/>
        </w:rPr>
      </w:pPr>
    </w:p>
    <w:p w14:paraId="07708157" w14:textId="77777777" w:rsidR="001609AE" w:rsidRPr="00D60486" w:rsidRDefault="001609AE" w:rsidP="001609AE">
      <w:pPr>
        <w:autoSpaceDE w:val="0"/>
        <w:autoSpaceDN w:val="0"/>
        <w:adjustRightInd w:val="0"/>
        <w:spacing w:before="0" w:after="0"/>
        <w:ind w:left="708"/>
        <w:rPr>
          <w:rFonts w:asciiTheme="minorHAnsi" w:hAnsiTheme="minorHAnsi" w:cstheme="minorHAnsi"/>
          <w:sz w:val="22"/>
          <w:szCs w:val="22"/>
          <w:lang w:val="en-US"/>
        </w:rPr>
      </w:pPr>
      <w:r w:rsidRPr="00D60486">
        <w:rPr>
          <w:rFonts w:asciiTheme="minorHAnsi" w:hAnsiTheme="minorHAnsi"/>
          <w:sz w:val="22"/>
          <w:szCs w:val="22"/>
          <w:lang w:val="en-US"/>
        </w:rPr>
        <w:t>Områda kan nyttast til forretning, kontor, tenesteyting og servering,</w:t>
      </w:r>
      <w:r w:rsidRPr="00D60486">
        <w:rPr>
          <w:rFonts w:asciiTheme="minorHAnsi" w:eastAsiaTheme="minorHAnsi" w:hAnsiTheme="minorHAnsi" w:cs="TimesNewRomanPSMT"/>
          <w:sz w:val="22"/>
          <w:szCs w:val="22"/>
          <w:lang w:val="en-US" w:eastAsia="en-US"/>
        </w:rPr>
        <w:t xml:space="preserve"> samt mindre verksemder knytt til kunst og handverk</w:t>
      </w:r>
      <w:r w:rsidRPr="00D60486">
        <w:rPr>
          <w:rFonts w:asciiTheme="minorHAnsi" w:hAnsiTheme="minorHAnsi" w:cstheme="minorHAnsi"/>
          <w:sz w:val="22"/>
          <w:szCs w:val="22"/>
          <w:lang w:val="en-US"/>
        </w:rPr>
        <w:t>. For dei områda som i tillegg kan nyttast til bustadar og overnatting, er det presisert under det enkelte delområde.</w:t>
      </w:r>
    </w:p>
    <w:p w14:paraId="021EA493" w14:textId="77777777" w:rsidR="001609AE" w:rsidRPr="00D60486" w:rsidRDefault="001609AE" w:rsidP="001609AE">
      <w:pPr>
        <w:rPr>
          <w:lang w:val="en-US"/>
        </w:rPr>
      </w:pPr>
    </w:p>
    <w:p w14:paraId="6C9C5731" w14:textId="77777777" w:rsidR="00B97540" w:rsidRPr="006D7F8A" w:rsidRDefault="00B97540" w:rsidP="00205777">
      <w:pPr>
        <w:autoSpaceDE w:val="0"/>
        <w:autoSpaceDN w:val="0"/>
        <w:adjustRightInd w:val="0"/>
        <w:spacing w:before="0" w:after="0"/>
        <w:ind w:left="708"/>
        <w:rPr>
          <w:rFonts w:asciiTheme="minorHAnsi" w:eastAsiaTheme="minorHAnsi" w:hAnsiTheme="minorHAnsi" w:cs="TimesNewRomanPSMT"/>
          <w:sz w:val="22"/>
          <w:szCs w:val="22"/>
          <w:lang w:val="nn-NO" w:eastAsia="en-US"/>
        </w:rPr>
      </w:pPr>
      <w:r w:rsidRPr="006D7F8A">
        <w:rPr>
          <w:rFonts w:asciiTheme="minorHAnsi" w:eastAsiaTheme="minorHAnsi" w:hAnsiTheme="minorHAnsi" w:cs="TimesNewRomanPSMT"/>
          <w:sz w:val="22"/>
          <w:szCs w:val="22"/>
          <w:lang w:val="nn-NO" w:eastAsia="en-US"/>
        </w:rPr>
        <w:t>Som byggjegrense gjeld formålsgrense mot gate/offentleg køyreveg med mindre dette er avgrensa ved</w:t>
      </w:r>
      <w:r w:rsidR="00205777" w:rsidRPr="006D7F8A">
        <w:rPr>
          <w:rFonts w:asciiTheme="minorHAnsi" w:eastAsiaTheme="minorHAnsi" w:hAnsiTheme="minorHAnsi" w:cs="TimesNewRomanPSMT"/>
          <w:sz w:val="22"/>
          <w:szCs w:val="22"/>
          <w:lang w:val="nn-NO" w:eastAsia="en-US"/>
        </w:rPr>
        <w:t xml:space="preserve"> </w:t>
      </w:r>
      <w:r w:rsidRPr="006D7F8A">
        <w:rPr>
          <w:rFonts w:asciiTheme="minorHAnsi" w:eastAsiaTheme="minorHAnsi" w:hAnsiTheme="minorHAnsi" w:cs="TimesNewRomanPSMT"/>
          <w:sz w:val="22"/>
          <w:szCs w:val="22"/>
          <w:lang w:val="nn-NO" w:eastAsia="en-US"/>
        </w:rPr>
        <w:t xml:space="preserve">særskilt vist byggegrense. </w:t>
      </w:r>
    </w:p>
    <w:p w14:paraId="44C9F10F" w14:textId="77777777" w:rsidR="00205777" w:rsidRPr="006D7F8A" w:rsidRDefault="00205777" w:rsidP="00205777">
      <w:pPr>
        <w:autoSpaceDE w:val="0"/>
        <w:autoSpaceDN w:val="0"/>
        <w:adjustRightInd w:val="0"/>
        <w:spacing w:before="0" w:after="0"/>
        <w:ind w:left="708"/>
        <w:rPr>
          <w:rFonts w:asciiTheme="minorHAnsi" w:eastAsiaTheme="minorHAnsi" w:hAnsiTheme="minorHAnsi" w:cs="TimesNewRomanPSMT"/>
          <w:sz w:val="22"/>
          <w:szCs w:val="22"/>
          <w:lang w:val="nn-NO" w:eastAsia="en-US"/>
        </w:rPr>
      </w:pPr>
    </w:p>
    <w:p w14:paraId="12319967" w14:textId="77777777" w:rsidR="00B97540" w:rsidRPr="006D7F8A" w:rsidRDefault="00B97540" w:rsidP="00205777">
      <w:pPr>
        <w:autoSpaceDE w:val="0"/>
        <w:autoSpaceDN w:val="0"/>
        <w:adjustRightInd w:val="0"/>
        <w:spacing w:before="0" w:after="0"/>
        <w:ind w:left="708"/>
        <w:rPr>
          <w:rFonts w:asciiTheme="minorHAnsi" w:eastAsiaTheme="minorHAnsi" w:hAnsiTheme="minorHAnsi" w:cs="TimesNewRomanPSMT"/>
          <w:sz w:val="22"/>
          <w:szCs w:val="22"/>
          <w:lang w:val="nn-NO" w:eastAsia="en-US"/>
        </w:rPr>
      </w:pPr>
      <w:r w:rsidRPr="006D7F8A">
        <w:rPr>
          <w:rFonts w:asciiTheme="minorHAnsi" w:eastAsiaTheme="minorHAnsi" w:hAnsiTheme="minorHAnsi" w:cs="TimesNewRomanPSMT"/>
          <w:sz w:val="22"/>
          <w:szCs w:val="22"/>
          <w:lang w:val="nn-NO" w:eastAsia="en-US"/>
        </w:rPr>
        <w:t>For bebygd eigedom er maks</w:t>
      </w:r>
      <w:r w:rsidR="00DB2036" w:rsidRPr="006D7F8A">
        <w:rPr>
          <w:rFonts w:asciiTheme="minorHAnsi" w:eastAsiaTheme="minorHAnsi" w:hAnsiTheme="minorHAnsi" w:cs="TimesNewRomanPSMT"/>
          <w:sz w:val="22"/>
          <w:szCs w:val="22"/>
          <w:lang w:val="nn-NO" w:eastAsia="en-US"/>
        </w:rPr>
        <w:t xml:space="preserve">imal utnyttingsgrad </w:t>
      </w:r>
      <w:r w:rsidRPr="006D7F8A">
        <w:rPr>
          <w:rFonts w:asciiTheme="minorHAnsi" w:eastAsiaTheme="minorHAnsi" w:hAnsiTheme="minorHAnsi" w:cs="TimesNewRomanPSMT"/>
          <w:sz w:val="22"/>
          <w:szCs w:val="22"/>
          <w:lang w:val="nn-NO" w:eastAsia="en-US"/>
        </w:rPr>
        <w:t>BYA som hovudregel avgrensa ved bygning som inngår i</w:t>
      </w:r>
      <w:r w:rsidR="00205777" w:rsidRPr="006D7F8A">
        <w:rPr>
          <w:rFonts w:asciiTheme="minorHAnsi" w:eastAsiaTheme="minorHAnsi" w:hAnsiTheme="minorHAnsi" w:cs="TimesNewRomanPSMT"/>
          <w:sz w:val="22"/>
          <w:szCs w:val="22"/>
          <w:lang w:val="nn-NO" w:eastAsia="en-US"/>
        </w:rPr>
        <w:t xml:space="preserve"> </w:t>
      </w:r>
      <w:r w:rsidRPr="006D7F8A">
        <w:rPr>
          <w:rFonts w:asciiTheme="minorHAnsi" w:eastAsiaTheme="minorHAnsi" w:hAnsiTheme="minorHAnsi" w:cs="TimesNewRomanPSMT"/>
          <w:sz w:val="22"/>
          <w:szCs w:val="22"/>
          <w:lang w:val="nn-NO" w:eastAsia="en-US"/>
        </w:rPr>
        <w:t>plan</w:t>
      </w:r>
      <w:r w:rsidR="00DB2036" w:rsidRPr="006D7F8A">
        <w:rPr>
          <w:rFonts w:asciiTheme="minorHAnsi" w:eastAsiaTheme="minorHAnsi" w:hAnsiTheme="minorHAnsi" w:cs="TimesNewRomanPSMT"/>
          <w:sz w:val="22"/>
          <w:szCs w:val="22"/>
          <w:lang w:val="nn-NO" w:eastAsia="en-US"/>
        </w:rPr>
        <w:t>,</w:t>
      </w:r>
      <w:r w:rsidRPr="006D7F8A">
        <w:rPr>
          <w:rFonts w:asciiTheme="minorHAnsi" w:eastAsiaTheme="minorHAnsi" w:hAnsiTheme="minorHAnsi" w:cs="TimesNewRomanPSMT"/>
          <w:sz w:val="22"/>
          <w:szCs w:val="22"/>
          <w:lang w:val="nn-NO" w:eastAsia="en-US"/>
        </w:rPr>
        <w:t xml:space="preserve"> med tillegg av parkering. Ved ombygging kan auka BYA godkjennast for å </w:t>
      </w:r>
      <w:r w:rsidR="00205777" w:rsidRPr="006D7F8A">
        <w:rPr>
          <w:rFonts w:asciiTheme="minorHAnsi" w:eastAsiaTheme="minorHAnsi" w:hAnsiTheme="minorHAnsi" w:cs="TimesNewRomanPSMT"/>
          <w:sz w:val="22"/>
          <w:szCs w:val="22"/>
          <w:lang w:val="nn-NO" w:eastAsia="en-US"/>
        </w:rPr>
        <w:t>gi</w:t>
      </w:r>
      <w:r w:rsidRPr="006D7F8A">
        <w:rPr>
          <w:rFonts w:asciiTheme="minorHAnsi" w:eastAsiaTheme="minorHAnsi" w:hAnsiTheme="minorHAnsi" w:cs="TimesNewRomanPSMT"/>
          <w:sz w:val="22"/>
          <w:szCs w:val="22"/>
          <w:lang w:val="nn-NO" w:eastAsia="en-US"/>
        </w:rPr>
        <w:t xml:space="preserve"> tilfred</w:t>
      </w:r>
      <w:r w:rsidR="00205777" w:rsidRPr="006D7F8A">
        <w:rPr>
          <w:rFonts w:asciiTheme="minorHAnsi" w:eastAsiaTheme="minorHAnsi" w:hAnsiTheme="minorHAnsi" w:cs="TimesNewRomanPSMT"/>
          <w:sz w:val="22"/>
          <w:szCs w:val="22"/>
          <w:lang w:val="nn-NO" w:eastAsia="en-US"/>
        </w:rPr>
        <w:t>s</w:t>
      </w:r>
      <w:r w:rsidRPr="006D7F8A">
        <w:rPr>
          <w:rFonts w:asciiTheme="minorHAnsi" w:eastAsiaTheme="minorHAnsi" w:hAnsiTheme="minorHAnsi" w:cs="TimesNewRomanPSMT"/>
          <w:sz w:val="22"/>
          <w:szCs w:val="22"/>
          <w:lang w:val="nn-NO" w:eastAsia="en-US"/>
        </w:rPr>
        <w:t>stillande</w:t>
      </w:r>
      <w:r w:rsidR="00205777" w:rsidRPr="006D7F8A">
        <w:rPr>
          <w:rFonts w:asciiTheme="minorHAnsi" w:eastAsiaTheme="minorHAnsi" w:hAnsiTheme="minorHAnsi" w:cs="TimesNewRomanPSMT"/>
          <w:sz w:val="22"/>
          <w:szCs w:val="22"/>
          <w:lang w:val="nn-NO" w:eastAsia="en-US"/>
        </w:rPr>
        <w:t xml:space="preserve"> </w:t>
      </w:r>
      <w:r w:rsidRPr="006D7F8A">
        <w:rPr>
          <w:rFonts w:asciiTheme="minorHAnsi" w:eastAsiaTheme="minorHAnsi" w:hAnsiTheme="minorHAnsi" w:cs="TimesNewRomanPSMT"/>
          <w:sz w:val="22"/>
          <w:szCs w:val="22"/>
          <w:lang w:val="nn-NO" w:eastAsia="en-US"/>
        </w:rPr>
        <w:t xml:space="preserve">bruksfunksjonar. Bygning som inngår i plan kan førast opp </w:t>
      </w:r>
      <w:r w:rsidR="00205777" w:rsidRPr="006D7F8A">
        <w:rPr>
          <w:rFonts w:asciiTheme="minorHAnsi" w:eastAsiaTheme="minorHAnsi" w:hAnsiTheme="minorHAnsi" w:cs="TimesNewRomanPSMT"/>
          <w:sz w:val="22"/>
          <w:szCs w:val="22"/>
          <w:lang w:val="nn-NO" w:eastAsia="en-US"/>
        </w:rPr>
        <w:t>igjen</w:t>
      </w:r>
      <w:r w:rsidRPr="006D7F8A">
        <w:rPr>
          <w:rFonts w:asciiTheme="minorHAnsi" w:eastAsiaTheme="minorHAnsi" w:hAnsiTheme="minorHAnsi" w:cs="TimesNewRomanPSMT"/>
          <w:sz w:val="22"/>
          <w:szCs w:val="22"/>
          <w:lang w:val="nn-NO" w:eastAsia="en-US"/>
        </w:rPr>
        <w:t xml:space="preserve"> som følgje av brann eller annan skade.</w:t>
      </w:r>
    </w:p>
    <w:p w14:paraId="13D6CCCD" w14:textId="77777777" w:rsidR="00205777" w:rsidRPr="006D7F8A" w:rsidRDefault="00205777" w:rsidP="00205777">
      <w:pPr>
        <w:ind w:left="708"/>
        <w:rPr>
          <w:rFonts w:asciiTheme="minorHAnsi" w:eastAsiaTheme="minorHAnsi" w:hAnsiTheme="minorHAnsi" w:cs="TimesNewRomanPSMT"/>
          <w:sz w:val="22"/>
          <w:szCs w:val="22"/>
          <w:lang w:val="nn-NO" w:eastAsia="en-US"/>
        </w:rPr>
      </w:pPr>
    </w:p>
    <w:p w14:paraId="327B99C8" w14:textId="77777777" w:rsidR="00B97540" w:rsidRPr="006D7F8A" w:rsidRDefault="00B97540" w:rsidP="00205777">
      <w:pPr>
        <w:ind w:left="708"/>
        <w:rPr>
          <w:rFonts w:asciiTheme="minorHAnsi" w:eastAsiaTheme="minorHAnsi" w:hAnsiTheme="minorHAnsi" w:cs="TimesNewRomanPSMT"/>
          <w:sz w:val="22"/>
          <w:szCs w:val="22"/>
          <w:lang w:val="nn-NO" w:eastAsia="en-US"/>
        </w:rPr>
      </w:pPr>
      <w:r w:rsidRPr="006D7F8A">
        <w:rPr>
          <w:rFonts w:asciiTheme="minorHAnsi" w:eastAsiaTheme="minorHAnsi" w:hAnsiTheme="minorHAnsi" w:cs="TimesNewRomanPSMT"/>
          <w:sz w:val="22"/>
          <w:szCs w:val="22"/>
          <w:lang w:val="nn-NO" w:eastAsia="en-US"/>
        </w:rPr>
        <w:t>Som maks</w:t>
      </w:r>
      <w:r w:rsidR="005348A9" w:rsidRPr="006D7F8A">
        <w:rPr>
          <w:rFonts w:asciiTheme="minorHAnsi" w:eastAsiaTheme="minorHAnsi" w:hAnsiTheme="minorHAnsi" w:cs="TimesNewRomanPSMT"/>
          <w:sz w:val="22"/>
          <w:szCs w:val="22"/>
          <w:lang w:val="nn-NO" w:eastAsia="en-US"/>
        </w:rPr>
        <w:t>imal</w:t>
      </w:r>
      <w:r w:rsidRPr="006D7F8A">
        <w:rPr>
          <w:rFonts w:asciiTheme="minorHAnsi" w:eastAsiaTheme="minorHAnsi" w:hAnsiTheme="minorHAnsi" w:cs="TimesNewRomanPSMT"/>
          <w:sz w:val="22"/>
          <w:szCs w:val="22"/>
          <w:lang w:val="nn-NO" w:eastAsia="en-US"/>
        </w:rPr>
        <w:t xml:space="preserve"> gesims- og mønehøgd gjeld pbl sine generelle reglar</w:t>
      </w:r>
      <w:r w:rsidR="00205777" w:rsidRPr="006D7F8A">
        <w:rPr>
          <w:rFonts w:asciiTheme="minorHAnsi" w:eastAsiaTheme="minorHAnsi" w:hAnsiTheme="minorHAnsi" w:cs="TimesNewRomanPSMT"/>
          <w:sz w:val="22"/>
          <w:szCs w:val="22"/>
          <w:lang w:val="nn-NO" w:eastAsia="en-US"/>
        </w:rPr>
        <w:t>, dersom ikkje anna er presisert under det enkelte byggeområdet</w:t>
      </w:r>
      <w:r w:rsidRPr="006D7F8A">
        <w:rPr>
          <w:rFonts w:asciiTheme="minorHAnsi" w:eastAsiaTheme="minorHAnsi" w:hAnsiTheme="minorHAnsi" w:cs="TimesNewRomanPSMT"/>
          <w:sz w:val="22"/>
          <w:szCs w:val="22"/>
          <w:lang w:val="nn-NO" w:eastAsia="en-US"/>
        </w:rPr>
        <w:t>.</w:t>
      </w:r>
    </w:p>
    <w:p w14:paraId="4AC7682B" w14:textId="77777777" w:rsidR="00DD63D2" w:rsidRPr="006D7F8A" w:rsidRDefault="00DD63D2" w:rsidP="00205777">
      <w:pPr>
        <w:ind w:left="708"/>
        <w:rPr>
          <w:rFonts w:asciiTheme="minorHAnsi" w:eastAsiaTheme="minorHAnsi" w:hAnsiTheme="minorHAnsi" w:cs="TimesNewRomanPSMT"/>
          <w:sz w:val="22"/>
          <w:szCs w:val="22"/>
          <w:lang w:val="nn-NO" w:eastAsia="en-US"/>
        </w:rPr>
      </w:pPr>
    </w:p>
    <w:p w14:paraId="5EF423A5" w14:textId="77777777" w:rsidR="00DD63D2" w:rsidRPr="00D60486" w:rsidRDefault="00DD63D2" w:rsidP="00205777">
      <w:pPr>
        <w:ind w:left="708"/>
        <w:rPr>
          <w:rFonts w:asciiTheme="minorHAnsi" w:eastAsiaTheme="minorHAnsi" w:hAnsiTheme="minorHAnsi" w:cs="TimesNewRomanPSMT"/>
          <w:sz w:val="22"/>
          <w:szCs w:val="22"/>
          <w:lang w:eastAsia="en-US"/>
        </w:rPr>
      </w:pPr>
      <w:r w:rsidRPr="00D60486">
        <w:rPr>
          <w:rFonts w:asciiTheme="minorHAnsi" w:eastAsiaTheme="minorHAnsi" w:hAnsiTheme="minorHAnsi" w:cs="TimesNewRomanPSMT"/>
          <w:sz w:val="22"/>
          <w:szCs w:val="22"/>
          <w:lang w:eastAsia="en-US"/>
        </w:rPr>
        <w:t>Krav til parkering er</w:t>
      </w:r>
      <w:r w:rsidR="00E10D2F" w:rsidRPr="00D60486">
        <w:rPr>
          <w:rFonts w:asciiTheme="minorHAnsi" w:eastAsiaTheme="minorHAnsi" w:hAnsiTheme="minorHAnsi" w:cs="TimesNewRomanPSMT"/>
          <w:sz w:val="22"/>
          <w:szCs w:val="22"/>
          <w:lang w:eastAsia="en-US"/>
        </w:rPr>
        <w:t xml:space="preserve"> sett slik</w:t>
      </w:r>
      <w:r w:rsidRPr="00D60486">
        <w:rPr>
          <w:rFonts w:asciiTheme="minorHAnsi" w:eastAsiaTheme="minorHAnsi" w:hAnsiTheme="minorHAnsi" w:cs="TimesNewRomanPSMT"/>
          <w:sz w:val="22"/>
          <w:szCs w:val="22"/>
          <w:lang w:eastAsia="en-US"/>
        </w:rPr>
        <w:t>:</w:t>
      </w:r>
    </w:p>
    <w:p w14:paraId="57084B9B" w14:textId="77777777" w:rsidR="00DD63D2" w:rsidRPr="00D60486" w:rsidRDefault="00DD63D2" w:rsidP="00205777">
      <w:pPr>
        <w:ind w:left="708"/>
        <w:rPr>
          <w:rFonts w:asciiTheme="minorHAnsi" w:eastAsiaTheme="minorHAnsi" w:hAnsiTheme="minorHAnsi" w:cs="TimesNewRomanPSMT"/>
          <w:sz w:val="22"/>
          <w:szCs w:val="22"/>
          <w:lang w:eastAsia="en-US"/>
        </w:rPr>
      </w:pPr>
      <w:r w:rsidRPr="00D60486">
        <w:rPr>
          <w:rFonts w:asciiTheme="minorHAnsi" w:eastAsiaTheme="minorHAnsi" w:hAnsiTheme="minorHAnsi" w:cs="TimesNewRomanPSMT"/>
          <w:sz w:val="22"/>
          <w:szCs w:val="22"/>
          <w:lang w:eastAsia="en-US"/>
        </w:rPr>
        <w:t>Bustad: 1,5 plass pr bueining, 1 plass pr hybel</w:t>
      </w:r>
    </w:p>
    <w:p w14:paraId="74494AE7" w14:textId="77777777" w:rsidR="00DD63D2" w:rsidRPr="00D60486" w:rsidRDefault="00DD63D2" w:rsidP="00205777">
      <w:pPr>
        <w:ind w:left="708"/>
        <w:rPr>
          <w:rFonts w:asciiTheme="minorHAnsi" w:hAnsiTheme="minorHAnsi" w:cstheme="minorHAnsi"/>
          <w:sz w:val="22"/>
          <w:szCs w:val="22"/>
        </w:rPr>
      </w:pPr>
      <w:r w:rsidRPr="00D60486">
        <w:rPr>
          <w:rFonts w:asciiTheme="minorHAnsi" w:eastAsiaTheme="minorHAnsi" w:hAnsiTheme="minorHAnsi" w:cs="TimesNewRomanPSMT"/>
          <w:sz w:val="22"/>
          <w:szCs w:val="22"/>
          <w:lang w:eastAsia="en-US"/>
        </w:rPr>
        <w:t>Forretning/ kontor</w:t>
      </w:r>
      <w:r w:rsidR="00E10D2F" w:rsidRPr="00D60486">
        <w:rPr>
          <w:rFonts w:asciiTheme="minorHAnsi" w:eastAsiaTheme="minorHAnsi" w:hAnsiTheme="minorHAnsi" w:cs="TimesNewRomanPSMT"/>
          <w:sz w:val="22"/>
          <w:szCs w:val="22"/>
          <w:lang w:eastAsia="en-US"/>
        </w:rPr>
        <w:t>/ servering/ overnatting</w:t>
      </w:r>
      <w:r w:rsidRPr="00D60486">
        <w:rPr>
          <w:rFonts w:asciiTheme="minorHAnsi" w:eastAsiaTheme="minorHAnsi" w:hAnsiTheme="minorHAnsi" w:cs="TimesNewRomanPSMT"/>
          <w:sz w:val="22"/>
          <w:szCs w:val="22"/>
          <w:lang w:eastAsia="en-US"/>
        </w:rPr>
        <w:t>: 1 plass pr 50 m2 brutto golvflate</w:t>
      </w:r>
    </w:p>
    <w:p w14:paraId="3ACB78B4" w14:textId="77777777" w:rsidR="00F87204" w:rsidRPr="00D60486" w:rsidRDefault="00F87204" w:rsidP="00163937">
      <w:pPr>
        <w:ind w:left="1416"/>
        <w:rPr>
          <w:rFonts w:asciiTheme="minorHAnsi" w:hAnsiTheme="minorHAnsi" w:cstheme="minorHAnsi"/>
          <w:sz w:val="22"/>
          <w:szCs w:val="22"/>
        </w:rPr>
      </w:pPr>
    </w:p>
    <w:p w14:paraId="2AE263BD" w14:textId="77777777" w:rsidR="00F87204" w:rsidRPr="00D60486" w:rsidRDefault="00F87204" w:rsidP="00163937">
      <w:pPr>
        <w:ind w:left="707"/>
      </w:pPr>
      <w:r w:rsidRPr="00D60486">
        <w:rPr>
          <w:b/>
        </w:rPr>
        <w:t xml:space="preserve">BS1: </w:t>
      </w:r>
      <w:r w:rsidR="00D55352" w:rsidRPr="00D60486">
        <w:rPr>
          <w:rFonts w:asciiTheme="minorHAnsi" w:hAnsiTheme="minorHAnsi"/>
          <w:sz w:val="22"/>
          <w:szCs w:val="22"/>
        </w:rPr>
        <w:t>Omfattar ei etablert b</w:t>
      </w:r>
      <w:r w:rsidRPr="00D60486">
        <w:rPr>
          <w:rFonts w:asciiTheme="minorHAnsi" w:hAnsiTheme="minorHAnsi"/>
          <w:sz w:val="22"/>
          <w:szCs w:val="22"/>
        </w:rPr>
        <w:t>ygningsrekke mellom ferjekaia og Kaiplassen, med bensinstasjon og forretningar.</w:t>
      </w:r>
      <w:r w:rsidR="006E5D17" w:rsidRPr="00D60486">
        <w:rPr>
          <w:rFonts w:asciiTheme="minorHAnsi" w:hAnsiTheme="minorHAnsi"/>
          <w:sz w:val="22"/>
          <w:szCs w:val="22"/>
        </w:rPr>
        <w:t xml:space="preserve"> Etablert bensinstasjon kan vidareførast, men </w:t>
      </w:r>
      <w:r w:rsidR="006E5D17" w:rsidRPr="00D60486">
        <w:rPr>
          <w:rFonts w:asciiTheme="minorHAnsi" w:hAnsiTheme="minorHAnsi" w:cs="Calibri"/>
          <w:sz w:val="22"/>
          <w:szCs w:val="22"/>
        </w:rPr>
        <w:t>potensialet for forureining kan ikkje blir større enn i dag. Verksemda skal ha ein beredskapsplan for fjerning av lager med forureinande materiale og væsker.</w:t>
      </w:r>
    </w:p>
    <w:p w14:paraId="4A19150A" w14:textId="77777777" w:rsidR="00F87204" w:rsidRPr="00D60486" w:rsidRDefault="00F87204" w:rsidP="00163937">
      <w:pPr>
        <w:ind w:left="707"/>
        <w:rPr>
          <w:rFonts w:asciiTheme="minorHAnsi" w:hAnsiTheme="minorHAnsi"/>
          <w:sz w:val="22"/>
          <w:szCs w:val="22"/>
        </w:rPr>
      </w:pPr>
    </w:p>
    <w:p w14:paraId="3F48F022" w14:textId="77777777" w:rsidR="00F87204" w:rsidRPr="00D60486" w:rsidRDefault="00F87204" w:rsidP="00163937">
      <w:pPr>
        <w:ind w:left="707"/>
        <w:rPr>
          <w:rFonts w:asciiTheme="minorHAnsi" w:hAnsiTheme="minorHAnsi"/>
          <w:sz w:val="22"/>
          <w:szCs w:val="22"/>
        </w:rPr>
      </w:pPr>
      <w:r w:rsidRPr="00D60486">
        <w:rPr>
          <w:rFonts w:asciiTheme="minorHAnsi" w:hAnsiTheme="minorHAnsi"/>
          <w:b/>
          <w:sz w:val="22"/>
          <w:szCs w:val="22"/>
        </w:rPr>
        <w:t>BS2:</w:t>
      </w:r>
      <w:r w:rsidR="00D55352" w:rsidRPr="00D60486">
        <w:rPr>
          <w:rFonts w:asciiTheme="minorHAnsi" w:hAnsiTheme="minorHAnsi"/>
          <w:sz w:val="22"/>
          <w:szCs w:val="22"/>
        </w:rPr>
        <w:t xml:space="preserve"> Omfattar eit e</w:t>
      </w:r>
      <w:r w:rsidRPr="00D60486">
        <w:rPr>
          <w:rFonts w:asciiTheme="minorHAnsi" w:hAnsiTheme="minorHAnsi"/>
          <w:sz w:val="22"/>
          <w:szCs w:val="22"/>
        </w:rPr>
        <w:t xml:space="preserve">ldre trehus </w:t>
      </w:r>
      <w:r w:rsidR="00D55352" w:rsidRPr="00D60486">
        <w:rPr>
          <w:rFonts w:asciiTheme="minorHAnsi" w:hAnsiTheme="minorHAnsi"/>
          <w:sz w:val="22"/>
          <w:szCs w:val="22"/>
        </w:rPr>
        <w:t>inn mot fylkesvegen. Bygget er v</w:t>
      </w:r>
      <w:r w:rsidRPr="00D60486">
        <w:rPr>
          <w:rFonts w:asciiTheme="minorHAnsi" w:hAnsiTheme="minorHAnsi"/>
          <w:sz w:val="22"/>
          <w:szCs w:val="22"/>
        </w:rPr>
        <w:t>erneverdig</w:t>
      </w:r>
      <w:r w:rsidR="00D55352" w:rsidRPr="00D60486">
        <w:rPr>
          <w:rFonts w:asciiTheme="minorHAnsi" w:hAnsiTheme="minorHAnsi"/>
          <w:sz w:val="22"/>
          <w:szCs w:val="22"/>
        </w:rPr>
        <w:t>, og inngår i hensynssone H570_5</w:t>
      </w:r>
      <w:r w:rsidRPr="00D60486">
        <w:rPr>
          <w:rFonts w:asciiTheme="minorHAnsi" w:hAnsiTheme="minorHAnsi"/>
          <w:sz w:val="22"/>
          <w:szCs w:val="22"/>
        </w:rPr>
        <w:t xml:space="preserve">. </w:t>
      </w:r>
    </w:p>
    <w:p w14:paraId="6C311779" w14:textId="77777777" w:rsidR="001609AE" w:rsidRPr="00D60486" w:rsidRDefault="001609AE" w:rsidP="00163937">
      <w:pPr>
        <w:ind w:left="707"/>
        <w:rPr>
          <w:rFonts w:asciiTheme="minorHAnsi" w:hAnsiTheme="minorHAnsi"/>
          <w:sz w:val="22"/>
          <w:szCs w:val="22"/>
        </w:rPr>
      </w:pPr>
    </w:p>
    <w:p w14:paraId="325E75F8" w14:textId="77777777" w:rsidR="00F87204" w:rsidRPr="00D60486" w:rsidRDefault="00F87204" w:rsidP="00163937">
      <w:pPr>
        <w:ind w:left="707"/>
        <w:rPr>
          <w:rFonts w:asciiTheme="minorHAnsi" w:hAnsiTheme="minorHAnsi"/>
          <w:sz w:val="22"/>
          <w:szCs w:val="22"/>
        </w:rPr>
      </w:pPr>
      <w:r w:rsidRPr="00D60486">
        <w:rPr>
          <w:rFonts w:asciiTheme="minorHAnsi" w:hAnsiTheme="minorHAnsi"/>
          <w:b/>
          <w:sz w:val="22"/>
          <w:szCs w:val="22"/>
        </w:rPr>
        <w:t>BS3:</w:t>
      </w:r>
      <w:r w:rsidRPr="00D60486">
        <w:rPr>
          <w:rFonts w:asciiTheme="minorHAnsi" w:hAnsiTheme="minorHAnsi"/>
          <w:sz w:val="22"/>
          <w:szCs w:val="22"/>
        </w:rPr>
        <w:t xml:space="preserve"> </w:t>
      </w:r>
      <w:r w:rsidR="00D55352" w:rsidRPr="00D60486">
        <w:rPr>
          <w:rFonts w:asciiTheme="minorHAnsi" w:hAnsiTheme="minorHAnsi"/>
          <w:sz w:val="22"/>
          <w:szCs w:val="22"/>
        </w:rPr>
        <w:t>Eksisterande k</w:t>
      </w:r>
      <w:r w:rsidRPr="00D60486">
        <w:rPr>
          <w:rFonts w:asciiTheme="minorHAnsi" w:hAnsiTheme="minorHAnsi"/>
          <w:sz w:val="22"/>
          <w:szCs w:val="22"/>
        </w:rPr>
        <w:t xml:space="preserve">ontorbygg med turistinformasjon på Kaiplassen. </w:t>
      </w:r>
      <w:r w:rsidR="00D55352" w:rsidRPr="00D60486">
        <w:rPr>
          <w:rFonts w:asciiTheme="minorHAnsi" w:hAnsiTheme="minorHAnsi"/>
          <w:sz w:val="22"/>
          <w:szCs w:val="22"/>
        </w:rPr>
        <w:t xml:space="preserve">Det kan etablerast </w:t>
      </w:r>
      <w:r w:rsidRPr="00D60486">
        <w:rPr>
          <w:rFonts w:asciiTheme="minorHAnsi" w:hAnsiTheme="minorHAnsi"/>
          <w:sz w:val="22"/>
          <w:szCs w:val="22"/>
        </w:rPr>
        <w:t xml:space="preserve">mindre tilbygg </w:t>
      </w:r>
      <w:r w:rsidR="00D55352" w:rsidRPr="00D60486">
        <w:rPr>
          <w:rFonts w:asciiTheme="minorHAnsi" w:hAnsiTheme="minorHAnsi"/>
          <w:sz w:val="22"/>
          <w:szCs w:val="22"/>
        </w:rPr>
        <w:t>innanfor formålet</w:t>
      </w:r>
      <w:r w:rsidRPr="00D60486">
        <w:rPr>
          <w:rFonts w:asciiTheme="minorHAnsi" w:hAnsiTheme="minorHAnsi"/>
          <w:sz w:val="22"/>
          <w:szCs w:val="22"/>
        </w:rPr>
        <w:t xml:space="preserve">. </w:t>
      </w:r>
    </w:p>
    <w:p w14:paraId="6CE06C0E" w14:textId="77777777" w:rsidR="001609AE" w:rsidRPr="00D60486" w:rsidRDefault="001609AE" w:rsidP="00163937">
      <w:pPr>
        <w:ind w:left="707"/>
        <w:rPr>
          <w:rFonts w:asciiTheme="minorHAnsi" w:hAnsiTheme="minorHAnsi"/>
          <w:sz w:val="22"/>
          <w:szCs w:val="22"/>
        </w:rPr>
      </w:pPr>
    </w:p>
    <w:p w14:paraId="789E416E" w14:textId="77777777" w:rsidR="00F87204" w:rsidRPr="006D7F8A" w:rsidRDefault="00F87204" w:rsidP="00163937">
      <w:pPr>
        <w:ind w:left="707"/>
        <w:rPr>
          <w:rFonts w:asciiTheme="minorHAnsi" w:hAnsiTheme="minorHAnsi"/>
          <w:sz w:val="22"/>
          <w:szCs w:val="22"/>
          <w:lang w:val="nn-NO"/>
        </w:rPr>
      </w:pPr>
      <w:r w:rsidRPr="006D7F8A">
        <w:rPr>
          <w:rFonts w:asciiTheme="minorHAnsi" w:hAnsiTheme="minorHAnsi"/>
          <w:b/>
          <w:sz w:val="22"/>
          <w:szCs w:val="22"/>
          <w:lang w:val="nn-NO"/>
        </w:rPr>
        <w:t>BS4:</w:t>
      </w:r>
      <w:r w:rsidRPr="006D7F8A">
        <w:rPr>
          <w:rFonts w:asciiTheme="minorHAnsi" w:hAnsiTheme="minorHAnsi"/>
          <w:sz w:val="22"/>
          <w:szCs w:val="22"/>
          <w:lang w:val="nn-NO"/>
        </w:rPr>
        <w:t xml:space="preserve"> </w:t>
      </w:r>
      <w:r w:rsidR="00D55352" w:rsidRPr="006D7F8A">
        <w:rPr>
          <w:rFonts w:asciiTheme="minorHAnsi" w:hAnsiTheme="minorHAnsi"/>
          <w:sz w:val="22"/>
          <w:szCs w:val="22"/>
          <w:lang w:val="nn-NO"/>
        </w:rPr>
        <w:t>Omfattar eit eksisterande k</w:t>
      </w:r>
      <w:r w:rsidRPr="006D7F8A">
        <w:rPr>
          <w:rFonts w:asciiTheme="minorHAnsi" w:hAnsiTheme="minorHAnsi"/>
          <w:sz w:val="22"/>
          <w:szCs w:val="22"/>
          <w:lang w:val="nn-NO"/>
        </w:rPr>
        <w:t>afebygg på Kaiplassen</w:t>
      </w:r>
      <w:r w:rsidR="001609AE" w:rsidRPr="006D7F8A">
        <w:rPr>
          <w:rFonts w:asciiTheme="minorHAnsi" w:hAnsiTheme="minorHAnsi"/>
          <w:sz w:val="22"/>
          <w:szCs w:val="22"/>
          <w:lang w:val="nn-NO"/>
        </w:rPr>
        <w:t>.</w:t>
      </w:r>
    </w:p>
    <w:p w14:paraId="6A410BF9" w14:textId="77777777" w:rsidR="001609AE" w:rsidRPr="006D7F8A" w:rsidRDefault="001609AE" w:rsidP="00163937">
      <w:pPr>
        <w:ind w:left="707"/>
        <w:rPr>
          <w:rFonts w:asciiTheme="minorHAnsi" w:hAnsiTheme="minorHAnsi"/>
          <w:sz w:val="22"/>
          <w:szCs w:val="22"/>
          <w:lang w:val="nn-NO"/>
        </w:rPr>
      </w:pPr>
    </w:p>
    <w:p w14:paraId="5C7548C4" w14:textId="77777777" w:rsidR="00F87204" w:rsidRPr="006D7F8A" w:rsidRDefault="00F87204" w:rsidP="00163937">
      <w:pPr>
        <w:ind w:left="707"/>
        <w:rPr>
          <w:rFonts w:asciiTheme="minorHAnsi" w:hAnsiTheme="minorHAnsi"/>
          <w:sz w:val="22"/>
          <w:szCs w:val="22"/>
          <w:lang w:val="nn-NO"/>
        </w:rPr>
      </w:pPr>
      <w:r w:rsidRPr="006D7F8A">
        <w:rPr>
          <w:rFonts w:asciiTheme="minorHAnsi" w:hAnsiTheme="minorHAnsi"/>
          <w:b/>
          <w:sz w:val="22"/>
          <w:szCs w:val="22"/>
          <w:lang w:val="nn-NO"/>
        </w:rPr>
        <w:t>BS5:</w:t>
      </w:r>
      <w:r w:rsidRPr="006D7F8A">
        <w:rPr>
          <w:rFonts w:asciiTheme="minorHAnsi" w:hAnsiTheme="minorHAnsi"/>
          <w:sz w:val="22"/>
          <w:szCs w:val="22"/>
          <w:lang w:val="nn-NO"/>
        </w:rPr>
        <w:t xml:space="preserve"> </w:t>
      </w:r>
      <w:r w:rsidR="00D55352" w:rsidRPr="006D7F8A">
        <w:rPr>
          <w:rFonts w:asciiTheme="minorHAnsi" w:hAnsiTheme="minorHAnsi"/>
          <w:sz w:val="22"/>
          <w:szCs w:val="22"/>
          <w:lang w:val="nn-NO"/>
        </w:rPr>
        <w:t>Omfattar den verneverdige n</w:t>
      </w:r>
      <w:r w:rsidRPr="006D7F8A">
        <w:rPr>
          <w:rFonts w:asciiTheme="minorHAnsi" w:hAnsiTheme="minorHAnsi"/>
          <w:sz w:val="22"/>
          <w:szCs w:val="22"/>
          <w:lang w:val="nn-NO"/>
        </w:rPr>
        <w:t>austrekka</w:t>
      </w:r>
      <w:r w:rsidR="00D55352" w:rsidRPr="006D7F8A">
        <w:rPr>
          <w:rFonts w:asciiTheme="minorHAnsi" w:hAnsiTheme="minorHAnsi"/>
          <w:sz w:val="22"/>
          <w:szCs w:val="22"/>
          <w:lang w:val="nn-NO"/>
        </w:rPr>
        <w:t xml:space="preserve"> i sentrum</w:t>
      </w:r>
      <w:r w:rsidRPr="006D7F8A">
        <w:rPr>
          <w:rFonts w:asciiTheme="minorHAnsi" w:hAnsiTheme="minorHAnsi"/>
          <w:sz w:val="22"/>
          <w:szCs w:val="22"/>
          <w:lang w:val="nn-NO"/>
        </w:rPr>
        <w:t>.</w:t>
      </w:r>
      <w:r w:rsidR="00D55352" w:rsidRPr="006D7F8A">
        <w:rPr>
          <w:rFonts w:asciiTheme="minorHAnsi" w:hAnsiTheme="minorHAnsi"/>
          <w:sz w:val="22"/>
          <w:szCs w:val="22"/>
          <w:lang w:val="nn-NO"/>
        </w:rPr>
        <w:t xml:space="preserve"> Inngår i hensynssone H570_6</w:t>
      </w:r>
      <w:r w:rsidR="001609AE" w:rsidRPr="006D7F8A">
        <w:rPr>
          <w:rFonts w:asciiTheme="minorHAnsi" w:hAnsiTheme="minorHAnsi"/>
          <w:sz w:val="22"/>
          <w:szCs w:val="22"/>
          <w:lang w:val="nn-NO"/>
        </w:rPr>
        <w:t xml:space="preserve">. </w:t>
      </w:r>
    </w:p>
    <w:p w14:paraId="1A7563F8" w14:textId="77777777" w:rsidR="00F87204" w:rsidRPr="006D7F8A" w:rsidRDefault="00F87204" w:rsidP="00163937">
      <w:pPr>
        <w:ind w:left="707"/>
        <w:rPr>
          <w:rFonts w:asciiTheme="minorHAnsi" w:hAnsiTheme="minorHAnsi"/>
          <w:sz w:val="22"/>
          <w:szCs w:val="22"/>
          <w:lang w:val="nn-NO"/>
        </w:rPr>
      </w:pPr>
      <w:r w:rsidRPr="006D7F8A">
        <w:rPr>
          <w:rFonts w:asciiTheme="minorHAnsi" w:hAnsiTheme="minorHAnsi"/>
          <w:b/>
          <w:sz w:val="22"/>
          <w:szCs w:val="22"/>
          <w:lang w:val="nn-NO"/>
        </w:rPr>
        <w:t>BS6:</w:t>
      </w:r>
      <w:r w:rsidR="0091593B" w:rsidRPr="006D7F8A">
        <w:rPr>
          <w:rFonts w:asciiTheme="minorHAnsi" w:hAnsiTheme="minorHAnsi"/>
          <w:sz w:val="22"/>
          <w:szCs w:val="22"/>
          <w:lang w:val="nn-NO"/>
        </w:rPr>
        <w:t xml:space="preserve"> Eksisterande n</w:t>
      </w:r>
      <w:r w:rsidRPr="006D7F8A">
        <w:rPr>
          <w:rFonts w:asciiTheme="minorHAnsi" w:hAnsiTheme="minorHAnsi"/>
          <w:sz w:val="22"/>
          <w:szCs w:val="22"/>
          <w:lang w:val="nn-NO"/>
        </w:rPr>
        <w:t xml:space="preserve">æringsbygg på oppsida av Naustgata. Delar er </w:t>
      </w:r>
      <w:r w:rsidR="00D55352" w:rsidRPr="006D7F8A">
        <w:rPr>
          <w:rFonts w:asciiTheme="minorHAnsi" w:hAnsiTheme="minorHAnsi"/>
          <w:sz w:val="22"/>
          <w:szCs w:val="22"/>
          <w:lang w:val="nn-NO"/>
        </w:rPr>
        <w:t xml:space="preserve">av området er </w:t>
      </w:r>
      <w:r w:rsidRPr="006D7F8A">
        <w:rPr>
          <w:rFonts w:asciiTheme="minorHAnsi" w:hAnsiTheme="minorHAnsi"/>
          <w:sz w:val="22"/>
          <w:szCs w:val="22"/>
          <w:lang w:val="nn-NO"/>
        </w:rPr>
        <w:t>verneverdig</w:t>
      </w:r>
      <w:r w:rsidR="00D55352" w:rsidRPr="006D7F8A">
        <w:rPr>
          <w:rFonts w:asciiTheme="minorHAnsi" w:hAnsiTheme="minorHAnsi"/>
          <w:sz w:val="22"/>
          <w:szCs w:val="22"/>
          <w:lang w:val="nn-NO"/>
        </w:rPr>
        <w:t>, og inngår i hensynssone H570_6</w:t>
      </w:r>
      <w:r w:rsidRPr="006D7F8A">
        <w:rPr>
          <w:rFonts w:asciiTheme="minorHAnsi" w:hAnsiTheme="minorHAnsi"/>
          <w:sz w:val="22"/>
          <w:szCs w:val="22"/>
          <w:lang w:val="nn-NO"/>
        </w:rPr>
        <w:t>. Kan nyttast til overnatting og bustad</w:t>
      </w:r>
      <w:r w:rsidR="001609AE" w:rsidRPr="006D7F8A">
        <w:rPr>
          <w:rFonts w:asciiTheme="minorHAnsi" w:hAnsiTheme="minorHAnsi"/>
          <w:sz w:val="22"/>
          <w:szCs w:val="22"/>
          <w:lang w:val="nn-NO"/>
        </w:rPr>
        <w:t xml:space="preserve"> for areal over gatenivå</w:t>
      </w:r>
      <w:r w:rsidRPr="006D7F8A">
        <w:rPr>
          <w:rFonts w:asciiTheme="minorHAnsi" w:hAnsiTheme="minorHAnsi"/>
          <w:sz w:val="22"/>
          <w:szCs w:val="22"/>
          <w:lang w:val="nn-NO"/>
        </w:rPr>
        <w:t xml:space="preserve">. </w:t>
      </w:r>
    </w:p>
    <w:p w14:paraId="2488CFA0" w14:textId="77777777" w:rsidR="00F87204" w:rsidRPr="006D7F8A" w:rsidRDefault="00F87204" w:rsidP="00163937">
      <w:pPr>
        <w:ind w:left="707"/>
        <w:rPr>
          <w:rFonts w:asciiTheme="minorHAnsi" w:hAnsiTheme="minorHAnsi"/>
          <w:sz w:val="22"/>
          <w:szCs w:val="22"/>
          <w:lang w:val="nn-NO"/>
        </w:rPr>
      </w:pPr>
    </w:p>
    <w:p w14:paraId="2F91FF3F" w14:textId="77777777" w:rsidR="00F87204" w:rsidRPr="00D60486" w:rsidRDefault="00F87204" w:rsidP="00163937">
      <w:pPr>
        <w:ind w:left="707"/>
        <w:rPr>
          <w:rFonts w:asciiTheme="minorHAnsi" w:hAnsiTheme="minorHAnsi"/>
          <w:sz w:val="22"/>
          <w:szCs w:val="22"/>
        </w:rPr>
      </w:pPr>
      <w:r w:rsidRPr="006D7F8A">
        <w:rPr>
          <w:rFonts w:asciiTheme="minorHAnsi" w:hAnsiTheme="minorHAnsi"/>
          <w:b/>
          <w:sz w:val="22"/>
          <w:szCs w:val="22"/>
          <w:lang w:val="nn-NO"/>
        </w:rPr>
        <w:t>BS7:</w:t>
      </w:r>
      <w:r w:rsidRPr="006D7F8A">
        <w:rPr>
          <w:rFonts w:asciiTheme="minorHAnsi" w:hAnsiTheme="minorHAnsi"/>
          <w:sz w:val="22"/>
          <w:szCs w:val="22"/>
          <w:lang w:val="nn-NO"/>
        </w:rPr>
        <w:t xml:space="preserve"> </w:t>
      </w:r>
      <w:r w:rsidR="0091593B" w:rsidRPr="006D7F8A">
        <w:rPr>
          <w:rFonts w:asciiTheme="minorHAnsi" w:hAnsiTheme="minorHAnsi"/>
          <w:sz w:val="22"/>
          <w:szCs w:val="22"/>
          <w:lang w:val="nn-NO"/>
        </w:rPr>
        <w:t>Omfattar ei ubygd t</w:t>
      </w:r>
      <w:r w:rsidRPr="006D7F8A">
        <w:rPr>
          <w:rFonts w:asciiTheme="minorHAnsi" w:hAnsiTheme="minorHAnsi"/>
          <w:sz w:val="22"/>
          <w:szCs w:val="22"/>
          <w:lang w:val="nn-NO"/>
        </w:rPr>
        <w:t>omt</w:t>
      </w:r>
      <w:r w:rsidR="00DE4112" w:rsidRPr="006D7F8A">
        <w:rPr>
          <w:rFonts w:asciiTheme="minorHAnsi" w:hAnsiTheme="minorHAnsi"/>
          <w:sz w:val="22"/>
          <w:szCs w:val="22"/>
          <w:lang w:val="nn-NO"/>
        </w:rPr>
        <w:t>.</w:t>
      </w:r>
      <w:r w:rsidRPr="006D7F8A">
        <w:rPr>
          <w:rFonts w:asciiTheme="minorHAnsi" w:hAnsiTheme="minorHAnsi"/>
          <w:sz w:val="22"/>
          <w:szCs w:val="22"/>
          <w:lang w:val="nn-NO"/>
        </w:rPr>
        <w:t xml:space="preserve"> </w:t>
      </w:r>
      <w:r w:rsidR="00473368" w:rsidRPr="00D60486">
        <w:rPr>
          <w:rFonts w:asciiTheme="minorHAnsi" w:hAnsiTheme="minorHAnsi"/>
          <w:sz w:val="22"/>
          <w:szCs w:val="22"/>
        </w:rPr>
        <w:t xml:space="preserve">Ny bebyggelse skal i volum og hovudform tilpasse seg den </w:t>
      </w:r>
      <w:r w:rsidR="005B529E" w:rsidRPr="00D60486">
        <w:rPr>
          <w:rFonts w:asciiTheme="minorHAnsi" w:hAnsiTheme="minorHAnsi"/>
          <w:sz w:val="22"/>
          <w:szCs w:val="22"/>
        </w:rPr>
        <w:t xml:space="preserve">etablerte småhusbebyggelsen. Bebyggelsen skal </w:t>
      </w:r>
      <w:r w:rsidR="00473368" w:rsidRPr="00D60486">
        <w:rPr>
          <w:rFonts w:asciiTheme="minorHAnsi" w:hAnsiTheme="minorHAnsi"/>
          <w:sz w:val="22"/>
          <w:szCs w:val="22"/>
        </w:rPr>
        <w:t>ha mønetak med takvinkel mellom 30 og 45 grader. Mindre delar av bebyggelsen kan ha flatt tak. Maks mønehøgd er sett til 9 m.</w:t>
      </w:r>
    </w:p>
    <w:p w14:paraId="0EF9F0BA" w14:textId="77777777" w:rsidR="00576878" w:rsidRPr="00D60486" w:rsidRDefault="00576878" w:rsidP="00163937">
      <w:pPr>
        <w:ind w:left="707"/>
        <w:rPr>
          <w:rFonts w:asciiTheme="minorHAnsi" w:hAnsiTheme="minorHAnsi"/>
          <w:sz w:val="22"/>
          <w:szCs w:val="22"/>
        </w:rPr>
      </w:pPr>
      <w:r w:rsidRPr="00D60486">
        <w:rPr>
          <w:rFonts w:asciiTheme="minorHAnsi" w:hAnsiTheme="minorHAnsi"/>
          <w:sz w:val="22"/>
          <w:szCs w:val="22"/>
        </w:rPr>
        <w:t xml:space="preserve">Første etasje skal etablerast på kote </w:t>
      </w:r>
      <w:r w:rsidR="00222C60" w:rsidRPr="00D60486">
        <w:rPr>
          <w:rFonts w:asciiTheme="minorHAnsi" w:hAnsiTheme="minorHAnsi"/>
          <w:sz w:val="22"/>
          <w:szCs w:val="22"/>
        </w:rPr>
        <w:t xml:space="preserve">2,5 </w:t>
      </w:r>
      <w:r w:rsidRPr="00D60486">
        <w:rPr>
          <w:rFonts w:asciiTheme="minorHAnsi" w:hAnsiTheme="minorHAnsi"/>
          <w:sz w:val="22"/>
          <w:szCs w:val="22"/>
        </w:rPr>
        <w:t>av omsyn til havnivåstigning/ flaumfare.</w:t>
      </w:r>
    </w:p>
    <w:p w14:paraId="2594C512" w14:textId="77777777" w:rsidR="001609AE" w:rsidRPr="00D60486" w:rsidRDefault="001609AE" w:rsidP="00F87204">
      <w:pPr>
        <w:rPr>
          <w:rFonts w:asciiTheme="minorHAnsi" w:hAnsiTheme="minorHAnsi"/>
          <w:sz w:val="22"/>
          <w:szCs w:val="22"/>
        </w:rPr>
      </w:pPr>
    </w:p>
    <w:p w14:paraId="5759118A" w14:textId="77777777" w:rsidR="005B529E" w:rsidRPr="006D7F8A" w:rsidRDefault="00F87204" w:rsidP="0091593B">
      <w:pPr>
        <w:ind w:left="707"/>
        <w:rPr>
          <w:rFonts w:asciiTheme="minorHAnsi" w:hAnsiTheme="minorHAnsi"/>
          <w:sz w:val="22"/>
          <w:szCs w:val="22"/>
          <w:lang w:val="nn-NO"/>
        </w:rPr>
      </w:pPr>
      <w:r w:rsidRPr="00D60486">
        <w:rPr>
          <w:rFonts w:asciiTheme="minorHAnsi" w:hAnsiTheme="minorHAnsi"/>
          <w:b/>
          <w:sz w:val="22"/>
          <w:szCs w:val="22"/>
        </w:rPr>
        <w:t>BS8:</w:t>
      </w:r>
      <w:r w:rsidRPr="00D60486">
        <w:rPr>
          <w:rFonts w:asciiTheme="minorHAnsi" w:hAnsiTheme="minorHAnsi"/>
          <w:sz w:val="22"/>
          <w:szCs w:val="22"/>
        </w:rPr>
        <w:t xml:space="preserve"> O</w:t>
      </w:r>
      <w:r w:rsidR="0091593B" w:rsidRPr="00D60486">
        <w:rPr>
          <w:rFonts w:asciiTheme="minorHAnsi" w:hAnsiTheme="minorHAnsi"/>
          <w:sz w:val="22"/>
          <w:szCs w:val="22"/>
        </w:rPr>
        <w:t>mfattar o</w:t>
      </w:r>
      <w:r w:rsidRPr="00D60486">
        <w:rPr>
          <w:rFonts w:asciiTheme="minorHAnsi" w:hAnsiTheme="minorHAnsi"/>
          <w:sz w:val="22"/>
          <w:szCs w:val="22"/>
        </w:rPr>
        <w:t>mråde der daglegvarebutikken ligg</w:t>
      </w:r>
      <w:r w:rsidR="0091593B" w:rsidRPr="00D60486">
        <w:rPr>
          <w:rFonts w:asciiTheme="minorHAnsi" w:hAnsiTheme="minorHAnsi"/>
          <w:sz w:val="22"/>
          <w:szCs w:val="22"/>
        </w:rPr>
        <w:t>, og er delvis utbygd</w:t>
      </w:r>
      <w:r w:rsidRPr="00D60486">
        <w:rPr>
          <w:rFonts w:asciiTheme="minorHAnsi" w:hAnsiTheme="minorHAnsi"/>
          <w:sz w:val="22"/>
          <w:szCs w:val="22"/>
        </w:rPr>
        <w:t xml:space="preserve">. </w:t>
      </w:r>
      <w:bookmarkStart w:id="60" w:name="_Hlk513813544"/>
      <w:r w:rsidR="0091593B" w:rsidRPr="006D7F8A">
        <w:rPr>
          <w:rFonts w:asciiTheme="minorHAnsi" w:hAnsiTheme="minorHAnsi"/>
          <w:sz w:val="22"/>
          <w:szCs w:val="22"/>
          <w:lang w:val="nn-NO"/>
        </w:rPr>
        <w:t xml:space="preserve">Området kan </w:t>
      </w:r>
      <w:r w:rsidR="001609AE" w:rsidRPr="006D7F8A">
        <w:rPr>
          <w:rFonts w:asciiTheme="minorHAnsi" w:hAnsiTheme="minorHAnsi"/>
          <w:sz w:val="22"/>
          <w:szCs w:val="22"/>
          <w:lang w:val="nn-NO"/>
        </w:rPr>
        <w:t>nyttast til overnatting og bustad for areal over gatenivå</w:t>
      </w:r>
      <w:r w:rsidRPr="006D7F8A">
        <w:rPr>
          <w:rFonts w:asciiTheme="minorHAnsi" w:hAnsiTheme="minorHAnsi"/>
          <w:sz w:val="22"/>
          <w:szCs w:val="22"/>
          <w:lang w:val="nn-NO"/>
        </w:rPr>
        <w:t>.</w:t>
      </w:r>
      <w:r w:rsidR="00473368" w:rsidRPr="006D7F8A">
        <w:rPr>
          <w:rFonts w:asciiTheme="minorHAnsi" w:hAnsiTheme="minorHAnsi"/>
          <w:sz w:val="22"/>
          <w:szCs w:val="22"/>
          <w:lang w:val="nn-NO"/>
        </w:rPr>
        <w:t xml:space="preserve"> </w:t>
      </w:r>
    </w:p>
    <w:bookmarkEnd w:id="60"/>
    <w:p w14:paraId="0F02B859" w14:textId="77777777" w:rsidR="005B529E" w:rsidRPr="00D60486" w:rsidRDefault="005B529E" w:rsidP="0091593B">
      <w:pPr>
        <w:ind w:left="707"/>
        <w:rPr>
          <w:rFonts w:asciiTheme="minorHAnsi" w:hAnsiTheme="minorHAnsi"/>
          <w:sz w:val="22"/>
          <w:szCs w:val="22"/>
        </w:rPr>
      </w:pPr>
      <w:r w:rsidRPr="00D60486">
        <w:rPr>
          <w:rFonts w:asciiTheme="minorHAnsi" w:hAnsiTheme="minorHAnsi"/>
          <w:sz w:val="22"/>
          <w:szCs w:val="22"/>
        </w:rPr>
        <w:t xml:space="preserve">Ny bebyggelse skal i volum og hovudform tilpasse seg den etablerte småhusbebyggelsen. Bebyggelsen skal ha mønetak med takvinkel mellom 30 og 45 grader. Mindre delar av bebyggelsen kan ha flatt tak. </w:t>
      </w:r>
    </w:p>
    <w:p w14:paraId="7666E04E" w14:textId="77777777" w:rsidR="00F87204" w:rsidRPr="00D60486" w:rsidRDefault="00473368" w:rsidP="0091593B">
      <w:pPr>
        <w:ind w:left="707"/>
        <w:rPr>
          <w:rFonts w:asciiTheme="minorHAnsi" w:hAnsiTheme="minorHAnsi"/>
          <w:sz w:val="22"/>
          <w:szCs w:val="22"/>
        </w:rPr>
      </w:pPr>
      <w:r w:rsidRPr="00D60486">
        <w:rPr>
          <w:rFonts w:asciiTheme="minorHAnsi" w:hAnsiTheme="minorHAnsi"/>
          <w:sz w:val="22"/>
          <w:szCs w:val="22"/>
        </w:rPr>
        <w:t>For eksisterande daglegvarebutikk er maksimal byggehøgd 11 m, i samsvar med etablert bygg Maksimal mønehøgd for ny bebyggelse er 10 m. Hensikten med å fastsette lavare mønehøgd for ny bebyggelse, er å oppnå ei nedtrapping mot den verneverdige bebyggelsen i Naustgata.</w:t>
      </w:r>
    </w:p>
    <w:p w14:paraId="63B81675" w14:textId="77777777" w:rsidR="00576878" w:rsidRPr="00D60486" w:rsidRDefault="00576878" w:rsidP="00576878">
      <w:pPr>
        <w:ind w:left="707"/>
        <w:rPr>
          <w:rFonts w:asciiTheme="minorHAnsi" w:hAnsiTheme="minorHAnsi"/>
          <w:sz w:val="22"/>
          <w:szCs w:val="22"/>
        </w:rPr>
      </w:pPr>
      <w:r w:rsidRPr="00D60486">
        <w:rPr>
          <w:rFonts w:asciiTheme="minorHAnsi" w:hAnsiTheme="minorHAnsi"/>
          <w:sz w:val="22"/>
          <w:szCs w:val="22"/>
        </w:rPr>
        <w:t>Første etasje skal etablerast på kote 2,</w:t>
      </w:r>
      <w:r w:rsidR="00222C60" w:rsidRPr="00D60486">
        <w:rPr>
          <w:rFonts w:asciiTheme="minorHAnsi" w:hAnsiTheme="minorHAnsi"/>
          <w:sz w:val="22"/>
          <w:szCs w:val="22"/>
        </w:rPr>
        <w:t>5</w:t>
      </w:r>
      <w:r w:rsidRPr="00D60486">
        <w:rPr>
          <w:rFonts w:asciiTheme="minorHAnsi" w:hAnsiTheme="minorHAnsi"/>
          <w:sz w:val="22"/>
          <w:szCs w:val="22"/>
        </w:rPr>
        <w:t xml:space="preserve"> av omsyn til havnivåstigning/ flaumfare.</w:t>
      </w:r>
    </w:p>
    <w:p w14:paraId="284265BD" w14:textId="77777777" w:rsidR="00F87204" w:rsidRPr="00D60486" w:rsidRDefault="00F87204" w:rsidP="00F87204">
      <w:pPr>
        <w:rPr>
          <w:rFonts w:asciiTheme="minorHAnsi" w:hAnsiTheme="minorHAnsi"/>
          <w:sz w:val="22"/>
          <w:szCs w:val="22"/>
        </w:rPr>
      </w:pPr>
    </w:p>
    <w:p w14:paraId="1645D855" w14:textId="77777777" w:rsidR="003D1E85" w:rsidRPr="00D60486" w:rsidRDefault="00F87204" w:rsidP="0091593B">
      <w:pPr>
        <w:ind w:left="707"/>
        <w:rPr>
          <w:rFonts w:asciiTheme="minorHAnsi" w:hAnsiTheme="minorHAnsi"/>
          <w:sz w:val="22"/>
          <w:szCs w:val="22"/>
        </w:rPr>
      </w:pPr>
      <w:r w:rsidRPr="00D60486">
        <w:rPr>
          <w:rFonts w:asciiTheme="minorHAnsi" w:hAnsiTheme="minorHAnsi"/>
          <w:b/>
          <w:sz w:val="22"/>
          <w:szCs w:val="22"/>
        </w:rPr>
        <w:t>BS9:</w:t>
      </w:r>
      <w:r w:rsidRPr="00D60486">
        <w:rPr>
          <w:rFonts w:asciiTheme="minorHAnsi" w:hAnsiTheme="minorHAnsi"/>
          <w:sz w:val="22"/>
          <w:szCs w:val="22"/>
        </w:rPr>
        <w:t xml:space="preserve"> Nytt byggeareal som er i bruk til parkering i dag. </w:t>
      </w:r>
      <w:r w:rsidR="002D3474" w:rsidRPr="00D60486">
        <w:rPr>
          <w:rFonts w:asciiTheme="minorHAnsi" w:hAnsiTheme="minorHAnsi"/>
          <w:sz w:val="22"/>
          <w:szCs w:val="22"/>
        </w:rPr>
        <w:t>Fram til området blir bygd ut kan det nyttast til parkering, og opparbeidast med parkeringsplassar som vist på plankartet.</w:t>
      </w:r>
    </w:p>
    <w:p w14:paraId="1088F219" w14:textId="77777777" w:rsidR="003D1E85" w:rsidRPr="00D60486" w:rsidRDefault="003D1E85" w:rsidP="0091593B">
      <w:pPr>
        <w:ind w:left="707"/>
        <w:rPr>
          <w:rFonts w:asciiTheme="minorHAnsi" w:hAnsiTheme="minorHAnsi"/>
          <w:sz w:val="22"/>
          <w:szCs w:val="22"/>
        </w:rPr>
      </w:pPr>
    </w:p>
    <w:p w14:paraId="70BC6BEA" w14:textId="77777777" w:rsidR="002D3474" w:rsidRPr="00D60486" w:rsidRDefault="0091593B" w:rsidP="002D3474">
      <w:pPr>
        <w:ind w:left="707"/>
        <w:rPr>
          <w:rFonts w:asciiTheme="minorHAnsi" w:hAnsiTheme="minorHAnsi"/>
          <w:sz w:val="22"/>
          <w:szCs w:val="22"/>
        </w:rPr>
      </w:pPr>
      <w:r w:rsidRPr="00D60486">
        <w:rPr>
          <w:rFonts w:asciiTheme="minorHAnsi" w:hAnsiTheme="minorHAnsi"/>
          <w:sz w:val="22"/>
          <w:szCs w:val="22"/>
        </w:rPr>
        <w:t xml:space="preserve">For tomta gjeld eit </w:t>
      </w:r>
      <w:r w:rsidR="00F87204" w:rsidRPr="00D60486">
        <w:rPr>
          <w:rFonts w:asciiTheme="minorHAnsi" w:hAnsiTheme="minorHAnsi"/>
          <w:sz w:val="22"/>
          <w:szCs w:val="22"/>
        </w:rPr>
        <w:t xml:space="preserve">rekkefølgjekrav om at parkeringstunnel må vere etablert før tomta kan byggast ut, for å erstatte parkeringsplassane som blir fjerna. </w:t>
      </w:r>
      <w:r w:rsidRPr="00D60486">
        <w:rPr>
          <w:rFonts w:asciiTheme="minorHAnsi" w:hAnsiTheme="minorHAnsi"/>
          <w:sz w:val="22"/>
          <w:szCs w:val="22"/>
        </w:rPr>
        <w:t>Området kan</w:t>
      </w:r>
      <w:r w:rsidR="00F87204" w:rsidRPr="00D60486">
        <w:rPr>
          <w:rFonts w:asciiTheme="minorHAnsi" w:hAnsiTheme="minorHAnsi"/>
          <w:sz w:val="22"/>
          <w:szCs w:val="22"/>
        </w:rPr>
        <w:t xml:space="preserve"> nyttast til forret</w:t>
      </w:r>
      <w:r w:rsidR="002D3474" w:rsidRPr="00D60486">
        <w:rPr>
          <w:rFonts w:asciiTheme="minorHAnsi" w:hAnsiTheme="minorHAnsi"/>
          <w:sz w:val="22"/>
          <w:szCs w:val="22"/>
        </w:rPr>
        <w:softHyphen/>
      </w:r>
      <w:r w:rsidR="00F87204" w:rsidRPr="00D60486">
        <w:rPr>
          <w:rFonts w:asciiTheme="minorHAnsi" w:hAnsiTheme="minorHAnsi"/>
          <w:sz w:val="22"/>
          <w:szCs w:val="22"/>
        </w:rPr>
        <w:t xml:space="preserve">ning, kontor, servering, overnatting og bustad. </w:t>
      </w:r>
      <w:r w:rsidRPr="00D60486">
        <w:rPr>
          <w:rFonts w:asciiTheme="minorHAnsi" w:hAnsiTheme="minorHAnsi"/>
          <w:sz w:val="22"/>
          <w:szCs w:val="22"/>
        </w:rPr>
        <w:t xml:space="preserve">Overnatting og bustad skal lokaliserast over gatenivå. </w:t>
      </w:r>
      <w:r w:rsidR="002D3474" w:rsidRPr="00D60486">
        <w:rPr>
          <w:rFonts w:asciiTheme="minorHAnsi" w:hAnsiTheme="minorHAnsi"/>
          <w:sz w:val="22"/>
          <w:szCs w:val="22"/>
        </w:rPr>
        <w:t xml:space="preserve">Første etasje skal etablerast på kote </w:t>
      </w:r>
      <w:r w:rsidR="00222C60" w:rsidRPr="00D60486">
        <w:rPr>
          <w:rFonts w:asciiTheme="minorHAnsi" w:hAnsiTheme="minorHAnsi"/>
          <w:sz w:val="22"/>
          <w:szCs w:val="22"/>
        </w:rPr>
        <w:t xml:space="preserve">2,5 </w:t>
      </w:r>
      <w:r w:rsidR="002D3474" w:rsidRPr="00D60486">
        <w:rPr>
          <w:rFonts w:asciiTheme="minorHAnsi" w:hAnsiTheme="minorHAnsi"/>
          <w:sz w:val="22"/>
          <w:szCs w:val="22"/>
        </w:rPr>
        <w:t>av omsyn til havnivåstigning/ flaumfare.</w:t>
      </w:r>
    </w:p>
    <w:p w14:paraId="0784F11D" w14:textId="77777777" w:rsidR="0091593B" w:rsidRPr="00D60486" w:rsidRDefault="0091593B" w:rsidP="0091593B">
      <w:pPr>
        <w:ind w:left="707"/>
        <w:rPr>
          <w:rFonts w:asciiTheme="minorHAnsi" w:hAnsiTheme="minorHAnsi"/>
          <w:sz w:val="22"/>
          <w:szCs w:val="22"/>
        </w:rPr>
      </w:pPr>
    </w:p>
    <w:p w14:paraId="122297D1" w14:textId="77777777" w:rsidR="008A340C" w:rsidRPr="00D60486" w:rsidRDefault="008A340C" w:rsidP="0091593B">
      <w:pPr>
        <w:ind w:left="707"/>
        <w:rPr>
          <w:rFonts w:asciiTheme="minorHAnsi" w:hAnsiTheme="minorHAnsi"/>
          <w:sz w:val="22"/>
          <w:szCs w:val="22"/>
        </w:rPr>
      </w:pPr>
      <w:r w:rsidRPr="00D60486">
        <w:rPr>
          <w:rFonts w:asciiTheme="minorHAnsi" w:hAnsiTheme="minorHAnsi"/>
          <w:sz w:val="22"/>
          <w:szCs w:val="22"/>
        </w:rPr>
        <w:t>Det er høve til å etablere parkeringskjellar i bygget.</w:t>
      </w:r>
      <w:r w:rsidR="001E2A89" w:rsidRPr="00D60486">
        <w:rPr>
          <w:rFonts w:asciiTheme="minorHAnsi" w:hAnsiTheme="minorHAnsi"/>
          <w:sz w:val="22"/>
          <w:szCs w:val="22"/>
        </w:rPr>
        <w:t xml:space="preserve"> Ved etablering av parkeringskjellar er det ein føresetnad at underetasjen og nedkøyringa må sikrast mot overfløyming ved stormflo.</w:t>
      </w:r>
    </w:p>
    <w:p w14:paraId="5426DBD4" w14:textId="77777777" w:rsidR="008A340C" w:rsidRPr="00D60486" w:rsidRDefault="008A340C" w:rsidP="0091593B">
      <w:pPr>
        <w:ind w:left="707"/>
        <w:rPr>
          <w:rFonts w:asciiTheme="minorHAnsi" w:hAnsiTheme="minorHAnsi"/>
          <w:sz w:val="22"/>
          <w:szCs w:val="22"/>
        </w:rPr>
      </w:pPr>
    </w:p>
    <w:p w14:paraId="71CC48FA" w14:textId="77777777" w:rsidR="00102313" w:rsidRPr="006D7F8A" w:rsidRDefault="00473368" w:rsidP="0091593B">
      <w:pPr>
        <w:ind w:left="707"/>
        <w:rPr>
          <w:rFonts w:asciiTheme="minorHAnsi" w:hAnsiTheme="minorHAnsi"/>
          <w:sz w:val="22"/>
          <w:szCs w:val="22"/>
          <w:lang w:val="nn-NO"/>
        </w:rPr>
      </w:pPr>
      <w:r w:rsidRPr="00D60486">
        <w:rPr>
          <w:rFonts w:asciiTheme="minorHAnsi" w:hAnsiTheme="minorHAnsi"/>
          <w:sz w:val="22"/>
          <w:szCs w:val="22"/>
        </w:rPr>
        <w:t xml:space="preserve">Det er krav om detaljregulering før utbygging. </w:t>
      </w:r>
      <w:r w:rsidR="00F87204" w:rsidRPr="00D60486">
        <w:rPr>
          <w:rFonts w:asciiTheme="minorHAnsi" w:hAnsiTheme="minorHAnsi"/>
          <w:sz w:val="22"/>
          <w:szCs w:val="22"/>
        </w:rPr>
        <w:t>Området bør underdelast i fleire bygnings</w:t>
      </w:r>
      <w:r w:rsidR="002D3474" w:rsidRPr="00D60486">
        <w:rPr>
          <w:rFonts w:asciiTheme="minorHAnsi" w:hAnsiTheme="minorHAnsi"/>
          <w:sz w:val="22"/>
          <w:szCs w:val="22"/>
        </w:rPr>
        <w:softHyphen/>
      </w:r>
      <w:r w:rsidR="00F87204" w:rsidRPr="00D60486">
        <w:rPr>
          <w:rFonts w:asciiTheme="minorHAnsi" w:hAnsiTheme="minorHAnsi"/>
          <w:sz w:val="22"/>
          <w:szCs w:val="22"/>
        </w:rPr>
        <w:t xml:space="preserve">kroppar for å få ei </w:t>
      </w:r>
      <w:r w:rsidRPr="00D60486">
        <w:rPr>
          <w:rFonts w:asciiTheme="minorHAnsi" w:hAnsiTheme="minorHAnsi"/>
          <w:sz w:val="22"/>
          <w:szCs w:val="22"/>
        </w:rPr>
        <w:t>skala</w:t>
      </w:r>
      <w:r w:rsidR="00F87204" w:rsidRPr="00D60486">
        <w:rPr>
          <w:rFonts w:asciiTheme="minorHAnsi" w:hAnsiTheme="minorHAnsi"/>
          <w:sz w:val="22"/>
          <w:szCs w:val="22"/>
        </w:rPr>
        <w:t xml:space="preserve"> </w:t>
      </w:r>
      <w:r w:rsidR="002D3474" w:rsidRPr="00D60486">
        <w:rPr>
          <w:rFonts w:asciiTheme="minorHAnsi" w:hAnsiTheme="minorHAnsi"/>
          <w:sz w:val="22"/>
          <w:szCs w:val="22"/>
        </w:rPr>
        <w:t>som harmonerar med omgiv</w:t>
      </w:r>
      <w:r w:rsidRPr="00D60486">
        <w:rPr>
          <w:rFonts w:asciiTheme="minorHAnsi" w:hAnsiTheme="minorHAnsi"/>
          <w:sz w:val="22"/>
          <w:szCs w:val="22"/>
        </w:rPr>
        <w:t>nadane</w:t>
      </w:r>
      <w:r w:rsidR="005B529E" w:rsidRPr="00D60486">
        <w:rPr>
          <w:rFonts w:asciiTheme="minorHAnsi" w:hAnsiTheme="minorHAnsi"/>
          <w:sz w:val="22"/>
          <w:szCs w:val="22"/>
        </w:rPr>
        <w:t>, og skal i volum tilpasse seg den etablerte småhusbebyggelsen</w:t>
      </w:r>
      <w:r w:rsidR="00F87204" w:rsidRPr="00D60486">
        <w:rPr>
          <w:rFonts w:asciiTheme="minorHAnsi" w:hAnsiTheme="minorHAnsi"/>
          <w:sz w:val="22"/>
          <w:szCs w:val="22"/>
        </w:rPr>
        <w:t xml:space="preserve">. </w:t>
      </w:r>
      <w:r w:rsidR="00F87204" w:rsidRPr="006D7F8A">
        <w:rPr>
          <w:rFonts w:asciiTheme="minorHAnsi" w:hAnsiTheme="minorHAnsi"/>
          <w:sz w:val="22"/>
          <w:szCs w:val="22"/>
          <w:lang w:val="nn-NO"/>
        </w:rPr>
        <w:t xml:space="preserve">Detaljreguleringa </w:t>
      </w:r>
      <w:r w:rsidR="005B529E" w:rsidRPr="006D7F8A">
        <w:rPr>
          <w:rFonts w:asciiTheme="minorHAnsi" w:hAnsiTheme="minorHAnsi"/>
          <w:sz w:val="22"/>
          <w:szCs w:val="22"/>
          <w:lang w:val="nn-NO"/>
        </w:rPr>
        <w:t>skal avklare arealbruk, utforming</w:t>
      </w:r>
      <w:r w:rsidR="00F87204" w:rsidRPr="006D7F8A">
        <w:rPr>
          <w:rFonts w:asciiTheme="minorHAnsi" w:hAnsiTheme="minorHAnsi"/>
          <w:sz w:val="22"/>
          <w:szCs w:val="22"/>
          <w:lang w:val="nn-NO"/>
        </w:rPr>
        <w:t xml:space="preserve"> </w:t>
      </w:r>
      <w:r w:rsidR="005B529E" w:rsidRPr="006D7F8A">
        <w:rPr>
          <w:rFonts w:asciiTheme="minorHAnsi" w:hAnsiTheme="minorHAnsi"/>
          <w:sz w:val="22"/>
          <w:szCs w:val="22"/>
          <w:lang w:val="nn-NO"/>
        </w:rPr>
        <w:t>av bygningsmassen,</w:t>
      </w:r>
      <w:r w:rsidR="00F87204" w:rsidRPr="006D7F8A">
        <w:rPr>
          <w:rFonts w:asciiTheme="minorHAnsi" w:hAnsiTheme="minorHAnsi"/>
          <w:sz w:val="22"/>
          <w:szCs w:val="22"/>
          <w:lang w:val="nn-NO"/>
        </w:rPr>
        <w:t xml:space="preserve"> inngangssi</w:t>
      </w:r>
      <w:r w:rsidR="00102313" w:rsidRPr="006D7F8A">
        <w:rPr>
          <w:rFonts w:asciiTheme="minorHAnsi" w:hAnsiTheme="minorHAnsi"/>
          <w:sz w:val="22"/>
          <w:szCs w:val="22"/>
          <w:lang w:val="nn-NO"/>
        </w:rPr>
        <w:t xml:space="preserve">tuasjon og løysingar for gåande, </w:t>
      </w:r>
      <w:r w:rsidR="005B529E" w:rsidRPr="006D7F8A">
        <w:rPr>
          <w:rFonts w:asciiTheme="minorHAnsi" w:hAnsiTheme="minorHAnsi"/>
          <w:sz w:val="22"/>
          <w:szCs w:val="22"/>
          <w:lang w:val="nn-NO"/>
        </w:rPr>
        <w:t>samt løysing for</w:t>
      </w:r>
      <w:r w:rsidR="00102313" w:rsidRPr="006D7F8A">
        <w:rPr>
          <w:rFonts w:asciiTheme="minorHAnsi" w:hAnsiTheme="minorHAnsi"/>
          <w:sz w:val="22"/>
          <w:szCs w:val="22"/>
          <w:lang w:val="nn-NO"/>
        </w:rPr>
        <w:t xml:space="preserve"> nærleikeplass dersom det blir etablert bustadar.</w:t>
      </w:r>
    </w:p>
    <w:p w14:paraId="45188D6A" w14:textId="77777777" w:rsidR="00F87204" w:rsidRPr="006D7F8A" w:rsidRDefault="00F87204" w:rsidP="00F87204">
      <w:pPr>
        <w:rPr>
          <w:rFonts w:asciiTheme="minorHAnsi" w:hAnsiTheme="minorHAnsi"/>
          <w:sz w:val="22"/>
          <w:szCs w:val="22"/>
          <w:lang w:val="nn-NO"/>
        </w:rPr>
      </w:pPr>
    </w:p>
    <w:p w14:paraId="59F5F93E" w14:textId="77777777" w:rsidR="00F87204" w:rsidRPr="006D7F8A" w:rsidRDefault="00F87204" w:rsidP="00473368">
      <w:pPr>
        <w:ind w:left="707"/>
        <w:rPr>
          <w:rFonts w:asciiTheme="minorHAnsi" w:hAnsiTheme="minorHAnsi"/>
          <w:sz w:val="22"/>
          <w:szCs w:val="22"/>
          <w:lang w:val="nn-NO"/>
        </w:rPr>
      </w:pPr>
      <w:r w:rsidRPr="006D7F8A">
        <w:rPr>
          <w:rFonts w:asciiTheme="minorHAnsi" w:hAnsiTheme="minorHAnsi"/>
          <w:b/>
          <w:sz w:val="22"/>
          <w:szCs w:val="22"/>
          <w:lang w:val="nn-NO"/>
        </w:rPr>
        <w:t>BS10:</w:t>
      </w:r>
      <w:r w:rsidRPr="006D7F8A">
        <w:rPr>
          <w:rFonts w:asciiTheme="minorHAnsi" w:hAnsiTheme="minorHAnsi"/>
          <w:sz w:val="22"/>
          <w:szCs w:val="22"/>
          <w:lang w:val="nn-NO"/>
        </w:rPr>
        <w:t xml:space="preserve"> </w:t>
      </w:r>
      <w:r w:rsidR="00473368" w:rsidRPr="006D7F8A">
        <w:rPr>
          <w:rFonts w:asciiTheme="minorHAnsi" w:hAnsiTheme="minorHAnsi"/>
          <w:sz w:val="22"/>
          <w:szCs w:val="22"/>
          <w:lang w:val="nn-NO"/>
        </w:rPr>
        <w:t>Omfattar g</w:t>
      </w:r>
      <w:r w:rsidRPr="006D7F8A">
        <w:rPr>
          <w:rFonts w:asciiTheme="minorHAnsi" w:hAnsiTheme="minorHAnsi"/>
          <w:sz w:val="22"/>
          <w:szCs w:val="22"/>
          <w:lang w:val="nn-NO"/>
        </w:rPr>
        <w:t xml:space="preserve">amleskulen, </w:t>
      </w:r>
      <w:r w:rsidR="00473368" w:rsidRPr="006D7F8A">
        <w:rPr>
          <w:rFonts w:asciiTheme="minorHAnsi" w:hAnsiTheme="minorHAnsi"/>
          <w:sz w:val="22"/>
          <w:szCs w:val="22"/>
          <w:lang w:val="nn-NO"/>
        </w:rPr>
        <w:t xml:space="preserve">og er </w:t>
      </w:r>
      <w:r w:rsidRPr="006D7F8A">
        <w:rPr>
          <w:rFonts w:asciiTheme="minorHAnsi" w:hAnsiTheme="minorHAnsi"/>
          <w:sz w:val="22"/>
          <w:szCs w:val="22"/>
          <w:lang w:val="nn-NO"/>
        </w:rPr>
        <w:t xml:space="preserve">i bruk som galleri. </w:t>
      </w:r>
      <w:r w:rsidR="00C05E44" w:rsidRPr="006D7F8A">
        <w:rPr>
          <w:rFonts w:asciiTheme="minorHAnsi" w:hAnsiTheme="minorHAnsi"/>
          <w:sz w:val="22"/>
          <w:szCs w:val="22"/>
          <w:lang w:val="nn-NO"/>
        </w:rPr>
        <w:t>Bygget</w:t>
      </w:r>
      <w:r w:rsidR="00473368" w:rsidRPr="006D7F8A">
        <w:rPr>
          <w:rFonts w:asciiTheme="minorHAnsi" w:hAnsiTheme="minorHAnsi"/>
          <w:sz w:val="22"/>
          <w:szCs w:val="22"/>
          <w:lang w:val="nn-NO"/>
        </w:rPr>
        <w:t xml:space="preserve"> er verneverdig og inngår i hensynssone H570_7</w:t>
      </w:r>
      <w:r w:rsidRPr="006D7F8A">
        <w:rPr>
          <w:rFonts w:asciiTheme="minorHAnsi" w:hAnsiTheme="minorHAnsi"/>
          <w:sz w:val="22"/>
          <w:szCs w:val="22"/>
          <w:lang w:val="nn-NO"/>
        </w:rPr>
        <w:t xml:space="preserve">. </w:t>
      </w:r>
    </w:p>
    <w:p w14:paraId="4C67A247" w14:textId="77777777" w:rsidR="00F87204" w:rsidRPr="006D7F8A" w:rsidRDefault="00F87204" w:rsidP="00F87204">
      <w:pPr>
        <w:rPr>
          <w:rFonts w:asciiTheme="minorHAnsi" w:hAnsiTheme="minorHAnsi"/>
          <w:sz w:val="22"/>
          <w:szCs w:val="22"/>
          <w:lang w:val="nn-NO"/>
        </w:rPr>
      </w:pPr>
    </w:p>
    <w:p w14:paraId="3EC96711" w14:textId="77777777" w:rsidR="00473368" w:rsidRPr="00D60486" w:rsidRDefault="00F87204" w:rsidP="00473368">
      <w:pPr>
        <w:ind w:left="707"/>
        <w:rPr>
          <w:rFonts w:asciiTheme="minorHAnsi" w:hAnsiTheme="minorHAnsi"/>
          <w:sz w:val="22"/>
          <w:szCs w:val="22"/>
        </w:rPr>
      </w:pPr>
      <w:r w:rsidRPr="006D7F8A">
        <w:rPr>
          <w:rFonts w:asciiTheme="minorHAnsi" w:hAnsiTheme="minorHAnsi"/>
          <w:b/>
          <w:sz w:val="22"/>
          <w:szCs w:val="22"/>
          <w:lang w:val="nn-NO"/>
        </w:rPr>
        <w:t>BS11:</w:t>
      </w:r>
      <w:r w:rsidR="006E5D17" w:rsidRPr="006D7F8A">
        <w:rPr>
          <w:rFonts w:asciiTheme="minorHAnsi" w:hAnsiTheme="minorHAnsi"/>
          <w:sz w:val="22"/>
          <w:szCs w:val="22"/>
          <w:lang w:val="nn-NO"/>
        </w:rPr>
        <w:t xml:space="preserve"> </w:t>
      </w:r>
      <w:r w:rsidR="00473368" w:rsidRPr="006D7F8A">
        <w:rPr>
          <w:rFonts w:asciiTheme="minorHAnsi" w:hAnsiTheme="minorHAnsi"/>
          <w:sz w:val="22"/>
          <w:szCs w:val="22"/>
          <w:lang w:val="nn-NO"/>
        </w:rPr>
        <w:t xml:space="preserve">Omfattar </w:t>
      </w:r>
      <w:r w:rsidR="002D65CC" w:rsidRPr="006D7F8A">
        <w:rPr>
          <w:rFonts w:asciiTheme="minorHAnsi" w:hAnsiTheme="minorHAnsi"/>
          <w:sz w:val="22"/>
          <w:szCs w:val="22"/>
          <w:lang w:val="nn-NO"/>
        </w:rPr>
        <w:t>to</w:t>
      </w:r>
      <w:r w:rsidR="00473368" w:rsidRPr="006D7F8A">
        <w:rPr>
          <w:rFonts w:asciiTheme="minorHAnsi" w:hAnsiTheme="minorHAnsi"/>
          <w:sz w:val="22"/>
          <w:szCs w:val="22"/>
          <w:lang w:val="nn-NO"/>
        </w:rPr>
        <w:t xml:space="preserve"> e</w:t>
      </w:r>
      <w:r w:rsidR="006E5D17" w:rsidRPr="006D7F8A">
        <w:rPr>
          <w:rFonts w:asciiTheme="minorHAnsi" w:hAnsiTheme="minorHAnsi"/>
          <w:sz w:val="22"/>
          <w:szCs w:val="22"/>
          <w:lang w:val="nn-NO"/>
        </w:rPr>
        <w:t>ldre løe</w:t>
      </w:r>
      <w:r w:rsidR="002D65CC" w:rsidRPr="006D7F8A">
        <w:rPr>
          <w:rFonts w:asciiTheme="minorHAnsi" w:hAnsiTheme="minorHAnsi"/>
          <w:sz w:val="22"/>
          <w:szCs w:val="22"/>
          <w:lang w:val="nn-NO"/>
        </w:rPr>
        <w:t>r</w:t>
      </w:r>
      <w:r w:rsidR="00473368" w:rsidRPr="006D7F8A">
        <w:rPr>
          <w:rFonts w:asciiTheme="minorHAnsi" w:hAnsiTheme="minorHAnsi"/>
          <w:sz w:val="22"/>
          <w:szCs w:val="22"/>
          <w:lang w:val="nn-NO"/>
        </w:rPr>
        <w:t xml:space="preserve">, </w:t>
      </w:r>
      <w:r w:rsidR="002D65CC" w:rsidRPr="006D7F8A">
        <w:rPr>
          <w:rFonts w:asciiTheme="minorHAnsi" w:hAnsiTheme="minorHAnsi"/>
          <w:sz w:val="22"/>
          <w:szCs w:val="22"/>
          <w:lang w:val="nn-NO"/>
        </w:rPr>
        <w:t xml:space="preserve">der den eine </w:t>
      </w:r>
      <w:r w:rsidR="00473368" w:rsidRPr="006D7F8A">
        <w:rPr>
          <w:rFonts w:asciiTheme="minorHAnsi" w:hAnsiTheme="minorHAnsi"/>
          <w:sz w:val="22"/>
          <w:szCs w:val="22"/>
          <w:lang w:val="nn-NO"/>
        </w:rPr>
        <w:t>er</w:t>
      </w:r>
      <w:r w:rsidR="006E5D17" w:rsidRPr="006D7F8A">
        <w:rPr>
          <w:rFonts w:asciiTheme="minorHAnsi" w:hAnsiTheme="minorHAnsi"/>
          <w:sz w:val="22"/>
          <w:szCs w:val="22"/>
          <w:lang w:val="nn-NO"/>
        </w:rPr>
        <w:t xml:space="preserve"> i bruk som kafe.</w:t>
      </w:r>
      <w:r w:rsidR="00473368" w:rsidRPr="006D7F8A">
        <w:rPr>
          <w:rFonts w:asciiTheme="minorHAnsi" w:hAnsiTheme="minorHAnsi"/>
          <w:sz w:val="22"/>
          <w:szCs w:val="22"/>
          <w:lang w:val="nn-NO"/>
        </w:rPr>
        <w:t xml:space="preserve"> </w:t>
      </w:r>
      <w:r w:rsidR="00473368" w:rsidRPr="00D60486">
        <w:rPr>
          <w:rFonts w:asciiTheme="minorHAnsi" w:hAnsiTheme="minorHAnsi"/>
          <w:sz w:val="22"/>
          <w:szCs w:val="22"/>
        </w:rPr>
        <w:t xml:space="preserve">Området inngår i hensynssone H570_7. </w:t>
      </w:r>
    </w:p>
    <w:p w14:paraId="4F83D8E2" w14:textId="77777777" w:rsidR="00F87204" w:rsidRPr="00D60486" w:rsidRDefault="00F87204" w:rsidP="00473368">
      <w:pPr>
        <w:ind w:left="707"/>
        <w:rPr>
          <w:rFonts w:asciiTheme="minorHAnsi" w:hAnsiTheme="minorHAnsi"/>
          <w:sz w:val="22"/>
          <w:szCs w:val="22"/>
        </w:rPr>
      </w:pPr>
    </w:p>
    <w:p w14:paraId="10242A8D" w14:textId="77777777" w:rsidR="00AB6539" w:rsidRPr="00D60486" w:rsidRDefault="00AB6539" w:rsidP="00473368">
      <w:pPr>
        <w:ind w:left="707"/>
        <w:rPr>
          <w:rFonts w:asciiTheme="minorHAnsi" w:hAnsiTheme="minorHAnsi"/>
          <w:sz w:val="22"/>
          <w:szCs w:val="22"/>
        </w:rPr>
      </w:pPr>
    </w:p>
    <w:p w14:paraId="56810B88" w14:textId="77777777" w:rsidR="000810DB" w:rsidRPr="00D60486" w:rsidRDefault="000810DB" w:rsidP="000810DB">
      <w:pPr>
        <w:pStyle w:val="Brdtekst2"/>
        <w:spacing w:after="0" w:line="260" w:lineRule="atLeast"/>
        <w:rPr>
          <w:rFonts w:asciiTheme="minorHAnsi" w:hAnsiTheme="minorHAnsi" w:cstheme="minorHAnsi"/>
          <w:b/>
          <w:bCs/>
          <w:sz w:val="22"/>
          <w:szCs w:val="22"/>
        </w:rPr>
      </w:pPr>
      <w:r w:rsidRPr="00D60486">
        <w:rPr>
          <w:rFonts w:asciiTheme="minorHAnsi" w:hAnsiTheme="minorHAnsi" w:cstheme="minorHAnsi"/>
          <w:b/>
          <w:bCs/>
          <w:sz w:val="22"/>
          <w:szCs w:val="22"/>
        </w:rPr>
        <w:t>3.</w:t>
      </w:r>
      <w:r w:rsidR="002F39D4" w:rsidRPr="00D60486">
        <w:rPr>
          <w:rFonts w:asciiTheme="minorHAnsi" w:hAnsiTheme="minorHAnsi" w:cstheme="minorHAnsi"/>
          <w:b/>
          <w:bCs/>
          <w:sz w:val="22"/>
          <w:szCs w:val="22"/>
        </w:rPr>
        <w:t>5</w:t>
      </w:r>
      <w:r w:rsidRPr="00D60486">
        <w:rPr>
          <w:rFonts w:asciiTheme="minorHAnsi" w:hAnsiTheme="minorHAnsi" w:cstheme="minorHAnsi"/>
          <w:b/>
          <w:bCs/>
          <w:sz w:val="22"/>
          <w:szCs w:val="22"/>
        </w:rPr>
        <w:tab/>
        <w:t>Offentleg eller privat tenesteyting</w:t>
      </w:r>
    </w:p>
    <w:p w14:paraId="2FA455F8" w14:textId="77777777" w:rsidR="000810DB" w:rsidRPr="00D60486" w:rsidRDefault="000810DB" w:rsidP="000810DB">
      <w:pPr>
        <w:ind w:left="709"/>
        <w:rPr>
          <w:rFonts w:asciiTheme="minorHAnsi" w:hAnsiTheme="minorHAnsi" w:cstheme="minorHAnsi"/>
          <w:sz w:val="22"/>
          <w:szCs w:val="22"/>
        </w:rPr>
      </w:pPr>
      <w:r w:rsidRPr="00D60486">
        <w:rPr>
          <w:rFonts w:asciiTheme="minorHAnsi" w:hAnsiTheme="minorHAnsi" w:cstheme="minorHAnsi"/>
          <w:sz w:val="22"/>
          <w:szCs w:val="22"/>
        </w:rPr>
        <w:t>Området merka BOP1 er sett av til offentleg eller privat tenesteyting</w:t>
      </w:r>
      <w:r w:rsidR="00854CEE" w:rsidRPr="00D60486">
        <w:rPr>
          <w:rFonts w:asciiTheme="minorHAnsi" w:hAnsiTheme="minorHAnsi" w:cstheme="minorHAnsi"/>
          <w:sz w:val="22"/>
          <w:szCs w:val="22"/>
        </w:rPr>
        <w:t>, og omfattar etablerte omsorgsbustadar</w:t>
      </w:r>
      <w:r w:rsidRPr="00D60486">
        <w:rPr>
          <w:rFonts w:asciiTheme="minorHAnsi" w:hAnsiTheme="minorHAnsi" w:cstheme="minorHAnsi"/>
          <w:sz w:val="22"/>
          <w:szCs w:val="22"/>
        </w:rPr>
        <w:t>. Området kan nyttast til</w:t>
      </w:r>
      <w:r w:rsidR="00F83624" w:rsidRPr="00D60486">
        <w:rPr>
          <w:rFonts w:asciiTheme="minorHAnsi" w:hAnsiTheme="minorHAnsi" w:cstheme="minorHAnsi"/>
          <w:sz w:val="22"/>
          <w:szCs w:val="22"/>
        </w:rPr>
        <w:t xml:space="preserve"> omsorgsbustadar, i samsvar med dagens bruk, eller annan offentleg eller privat tenesteyting.</w:t>
      </w:r>
    </w:p>
    <w:p w14:paraId="4E82E4B5" w14:textId="77777777" w:rsidR="00EA26F4" w:rsidRPr="00D60486" w:rsidRDefault="00EA26F4" w:rsidP="000810DB">
      <w:pPr>
        <w:ind w:left="709"/>
        <w:rPr>
          <w:rFonts w:asciiTheme="minorHAnsi" w:hAnsiTheme="minorHAnsi" w:cstheme="minorHAnsi"/>
          <w:sz w:val="22"/>
          <w:szCs w:val="22"/>
        </w:rPr>
      </w:pPr>
    </w:p>
    <w:p w14:paraId="0E8CD6E3" w14:textId="77777777" w:rsidR="00EA26F4" w:rsidRPr="00D60486" w:rsidRDefault="00EA26F4" w:rsidP="00EA26F4">
      <w:pPr>
        <w:autoSpaceDE w:val="0"/>
        <w:autoSpaceDN w:val="0"/>
        <w:adjustRightInd w:val="0"/>
        <w:spacing w:before="0" w:after="0"/>
        <w:ind w:left="708"/>
        <w:rPr>
          <w:rFonts w:asciiTheme="minorHAnsi" w:eastAsiaTheme="minorHAnsi" w:hAnsiTheme="minorHAnsi" w:cs="TimesNewRomanPSMT"/>
          <w:sz w:val="22"/>
          <w:szCs w:val="22"/>
          <w:lang w:eastAsia="en-US"/>
        </w:rPr>
      </w:pPr>
      <w:r w:rsidRPr="00D60486">
        <w:rPr>
          <w:rFonts w:asciiTheme="minorHAnsi" w:eastAsiaTheme="minorHAnsi" w:hAnsiTheme="minorHAnsi" w:cs="TimesNewRomanPSMT"/>
          <w:sz w:val="22"/>
          <w:szCs w:val="22"/>
          <w:lang w:eastAsia="en-US"/>
        </w:rPr>
        <w:t>I området kan det førast opp bygg og anlegg som er nødvendige tiltak for å oppretthalde bygningen sin funksjon. Institusjonen kan ikkje utbyggast med sikte på å opprette fleire omsorgs- eller sjukeheimsplassar.</w:t>
      </w:r>
    </w:p>
    <w:p w14:paraId="4C1C81DB" w14:textId="77777777" w:rsidR="00EA26F4" w:rsidRPr="006D7F8A" w:rsidRDefault="00EA26F4" w:rsidP="00EA26F4">
      <w:pPr>
        <w:ind w:left="708"/>
        <w:rPr>
          <w:rFonts w:asciiTheme="minorHAnsi" w:eastAsiaTheme="minorHAnsi" w:hAnsiTheme="minorHAnsi" w:cs="TimesNewRomanPSMT"/>
          <w:sz w:val="22"/>
          <w:szCs w:val="22"/>
          <w:lang w:val="nn-NO" w:eastAsia="en-US"/>
        </w:rPr>
      </w:pPr>
      <w:r w:rsidRPr="006D7F8A">
        <w:rPr>
          <w:rFonts w:asciiTheme="minorHAnsi" w:eastAsiaTheme="minorHAnsi" w:hAnsiTheme="minorHAnsi" w:cs="TimesNewRomanPSMT"/>
          <w:sz w:val="22"/>
          <w:szCs w:val="22"/>
          <w:lang w:val="nn-NO" w:eastAsia="en-US"/>
        </w:rPr>
        <w:t>Maksimal</w:t>
      </w:r>
      <w:r w:rsidR="005348A9" w:rsidRPr="006D7F8A">
        <w:rPr>
          <w:rFonts w:asciiTheme="minorHAnsi" w:eastAsiaTheme="minorHAnsi" w:hAnsiTheme="minorHAnsi" w:cs="TimesNewRomanPSMT"/>
          <w:sz w:val="22"/>
          <w:szCs w:val="22"/>
          <w:lang w:val="nn-NO" w:eastAsia="en-US"/>
        </w:rPr>
        <w:t xml:space="preserve"> utnyttingsgrad er sett til BYA=</w:t>
      </w:r>
      <w:r w:rsidRPr="006D7F8A">
        <w:rPr>
          <w:rFonts w:asciiTheme="minorHAnsi" w:eastAsiaTheme="minorHAnsi" w:hAnsiTheme="minorHAnsi" w:cs="TimesNewRomanPSMT"/>
          <w:sz w:val="22"/>
          <w:szCs w:val="22"/>
          <w:lang w:val="nn-NO" w:eastAsia="en-US"/>
        </w:rPr>
        <w:t>45%.</w:t>
      </w:r>
    </w:p>
    <w:p w14:paraId="7CAE7BA8" w14:textId="77777777" w:rsidR="00AB6539" w:rsidRPr="006D7F8A" w:rsidRDefault="00AB6539" w:rsidP="00EA26F4">
      <w:pPr>
        <w:ind w:left="708"/>
        <w:rPr>
          <w:rFonts w:asciiTheme="minorHAnsi" w:eastAsiaTheme="minorHAnsi" w:hAnsiTheme="minorHAnsi" w:cs="TimesNewRomanPSMT"/>
          <w:sz w:val="22"/>
          <w:szCs w:val="22"/>
          <w:lang w:val="nn-NO" w:eastAsia="en-US"/>
        </w:rPr>
      </w:pPr>
    </w:p>
    <w:p w14:paraId="4CCAD8B6" w14:textId="77777777" w:rsidR="00D202D0" w:rsidRPr="006D7F8A" w:rsidRDefault="002D3D6D" w:rsidP="00D202D0">
      <w:pPr>
        <w:pStyle w:val="Brdtekst2"/>
        <w:spacing w:after="0" w:line="260" w:lineRule="atLeast"/>
        <w:rPr>
          <w:rFonts w:asciiTheme="minorHAnsi" w:hAnsiTheme="minorHAnsi" w:cstheme="minorHAnsi"/>
          <w:b/>
          <w:bCs/>
          <w:sz w:val="22"/>
          <w:szCs w:val="22"/>
          <w:lang w:val="nn-NO"/>
        </w:rPr>
      </w:pPr>
      <w:r w:rsidRPr="006D7F8A">
        <w:rPr>
          <w:rFonts w:asciiTheme="minorHAnsi" w:hAnsiTheme="minorHAnsi" w:cstheme="minorHAnsi"/>
          <w:b/>
          <w:bCs/>
          <w:sz w:val="22"/>
          <w:szCs w:val="22"/>
          <w:lang w:val="nn-NO"/>
        </w:rPr>
        <w:t>3.</w:t>
      </w:r>
      <w:r w:rsidR="002F39D4" w:rsidRPr="006D7F8A">
        <w:rPr>
          <w:rFonts w:asciiTheme="minorHAnsi" w:hAnsiTheme="minorHAnsi" w:cstheme="minorHAnsi"/>
          <w:b/>
          <w:bCs/>
          <w:sz w:val="22"/>
          <w:szCs w:val="22"/>
          <w:lang w:val="nn-NO"/>
        </w:rPr>
        <w:t>6</w:t>
      </w:r>
      <w:r w:rsidR="00D202D0" w:rsidRPr="006D7F8A">
        <w:rPr>
          <w:rFonts w:asciiTheme="minorHAnsi" w:hAnsiTheme="minorHAnsi" w:cstheme="minorHAnsi"/>
          <w:b/>
          <w:bCs/>
          <w:sz w:val="22"/>
          <w:szCs w:val="22"/>
          <w:lang w:val="nn-NO"/>
        </w:rPr>
        <w:tab/>
        <w:t>Undervisning BU</w:t>
      </w:r>
    </w:p>
    <w:p w14:paraId="1CE8A18D" w14:textId="77777777" w:rsidR="00D202D0" w:rsidRPr="006D7F8A" w:rsidRDefault="00D202D0" w:rsidP="00D202D0">
      <w:pPr>
        <w:ind w:left="709"/>
        <w:rPr>
          <w:rFonts w:asciiTheme="minorHAnsi" w:hAnsiTheme="minorHAnsi" w:cstheme="minorHAnsi"/>
          <w:sz w:val="22"/>
          <w:szCs w:val="22"/>
          <w:lang w:val="nn-NO"/>
        </w:rPr>
      </w:pPr>
      <w:r w:rsidRPr="006D7F8A">
        <w:rPr>
          <w:rFonts w:asciiTheme="minorHAnsi" w:hAnsiTheme="minorHAnsi" w:cstheme="minorHAnsi"/>
          <w:sz w:val="22"/>
          <w:szCs w:val="22"/>
          <w:lang w:val="nn-NO"/>
        </w:rPr>
        <w:t>Geiranger skule</w:t>
      </w:r>
      <w:r w:rsidR="0063626E" w:rsidRPr="006D7F8A">
        <w:rPr>
          <w:rFonts w:asciiTheme="minorHAnsi" w:hAnsiTheme="minorHAnsi" w:cstheme="minorHAnsi"/>
          <w:sz w:val="22"/>
          <w:szCs w:val="22"/>
          <w:lang w:val="nn-NO"/>
        </w:rPr>
        <w:t xml:space="preserve"> og barnehage</w:t>
      </w:r>
      <w:r w:rsidRPr="006D7F8A">
        <w:rPr>
          <w:rFonts w:asciiTheme="minorHAnsi" w:hAnsiTheme="minorHAnsi" w:cstheme="minorHAnsi"/>
          <w:sz w:val="22"/>
          <w:szCs w:val="22"/>
          <w:lang w:val="nn-NO"/>
        </w:rPr>
        <w:t xml:space="preserve"> er merka BU1 på plankartet, og </w:t>
      </w:r>
      <w:r w:rsidR="0063626E" w:rsidRPr="006D7F8A">
        <w:rPr>
          <w:rFonts w:asciiTheme="minorHAnsi" w:hAnsiTheme="minorHAnsi" w:cstheme="minorHAnsi"/>
          <w:sz w:val="22"/>
          <w:szCs w:val="22"/>
          <w:lang w:val="nn-NO"/>
        </w:rPr>
        <w:t xml:space="preserve">kan nyttast til barnehagedrift og </w:t>
      </w:r>
      <w:r w:rsidRPr="006D7F8A">
        <w:rPr>
          <w:rFonts w:asciiTheme="minorHAnsi" w:hAnsiTheme="minorHAnsi" w:cstheme="minorHAnsi"/>
          <w:sz w:val="22"/>
          <w:szCs w:val="22"/>
          <w:lang w:val="nn-NO"/>
        </w:rPr>
        <w:t xml:space="preserve">undervisningsformål. </w:t>
      </w:r>
    </w:p>
    <w:p w14:paraId="238A5320" w14:textId="77777777" w:rsidR="00AB6539" w:rsidRPr="006D7F8A" w:rsidRDefault="00AB6539" w:rsidP="00D202D0">
      <w:pPr>
        <w:ind w:left="709"/>
        <w:rPr>
          <w:rFonts w:asciiTheme="minorHAnsi" w:hAnsiTheme="minorHAnsi" w:cstheme="minorHAnsi"/>
          <w:sz w:val="22"/>
          <w:szCs w:val="22"/>
          <w:lang w:val="nn-NO"/>
        </w:rPr>
      </w:pPr>
    </w:p>
    <w:p w14:paraId="0CA3AF3F" w14:textId="77777777" w:rsidR="00F46C68" w:rsidRPr="006D7F8A" w:rsidRDefault="0063626E" w:rsidP="00A971B3">
      <w:pPr>
        <w:autoSpaceDE w:val="0"/>
        <w:autoSpaceDN w:val="0"/>
        <w:adjustRightInd w:val="0"/>
        <w:spacing w:before="0" w:after="0"/>
        <w:ind w:left="708"/>
        <w:rPr>
          <w:rFonts w:asciiTheme="minorHAnsi" w:eastAsiaTheme="minorHAnsi" w:hAnsiTheme="minorHAnsi" w:cs="TimesNewRomanPSMT"/>
          <w:sz w:val="22"/>
          <w:szCs w:val="22"/>
          <w:lang w:val="nn-NO" w:eastAsia="en-US"/>
        </w:rPr>
      </w:pPr>
      <w:r w:rsidRPr="006D7F8A">
        <w:rPr>
          <w:rFonts w:asciiTheme="minorHAnsi" w:eastAsiaTheme="minorHAnsi" w:hAnsiTheme="minorHAnsi" w:cs="TimesNewRomanPSMT"/>
          <w:sz w:val="22"/>
          <w:szCs w:val="22"/>
          <w:lang w:val="nn-NO" w:eastAsia="en-US"/>
        </w:rPr>
        <w:t>Innan området kan det førast opp nødvendige bygningsmessige tiltak knytt til undervisning og drift av skule og barnehage, innanfor omfanget av dagens bruk. T</w:t>
      </w:r>
      <w:r w:rsidRPr="006D7F8A">
        <w:rPr>
          <w:rFonts w:asciiTheme="minorHAnsi" w:hAnsiTheme="minorHAnsi" w:cs="Calibri"/>
          <w:sz w:val="22"/>
          <w:szCs w:val="22"/>
          <w:lang w:val="nn-NO"/>
        </w:rPr>
        <w:t xml:space="preserve">ilbygg og oppgraderingar for å kunne oppretthalde funksjonen ved eventuelle nye krav kan utførast. </w:t>
      </w:r>
    </w:p>
    <w:p w14:paraId="7E86B556" w14:textId="77777777" w:rsidR="00AB6539" w:rsidRPr="006D7F8A" w:rsidRDefault="00AB6539" w:rsidP="00A971B3">
      <w:pPr>
        <w:ind w:left="708"/>
        <w:rPr>
          <w:rFonts w:asciiTheme="minorHAnsi" w:eastAsiaTheme="minorHAnsi" w:hAnsiTheme="minorHAnsi" w:cs="TimesNewRomanPSMT"/>
          <w:sz w:val="22"/>
          <w:szCs w:val="22"/>
          <w:lang w:val="nn-NO" w:eastAsia="en-US"/>
        </w:rPr>
      </w:pPr>
    </w:p>
    <w:p w14:paraId="10E79FF4" w14:textId="77777777" w:rsidR="00D202D0" w:rsidRPr="006D7F8A" w:rsidRDefault="00A971B3" w:rsidP="00A971B3">
      <w:pPr>
        <w:ind w:left="708"/>
        <w:rPr>
          <w:rFonts w:asciiTheme="minorHAnsi" w:eastAsiaTheme="minorHAnsi" w:hAnsiTheme="minorHAnsi" w:cs="TimesNewRomanPSMT"/>
          <w:sz w:val="22"/>
          <w:szCs w:val="22"/>
          <w:lang w:val="nn-NO" w:eastAsia="en-US"/>
        </w:rPr>
      </w:pPr>
      <w:r w:rsidRPr="006D7F8A">
        <w:rPr>
          <w:rFonts w:asciiTheme="minorHAnsi" w:eastAsiaTheme="minorHAnsi" w:hAnsiTheme="minorHAnsi" w:cs="TimesNewRomanPSMT"/>
          <w:sz w:val="22"/>
          <w:szCs w:val="22"/>
          <w:lang w:val="nn-NO" w:eastAsia="en-US"/>
        </w:rPr>
        <w:t>Maksimal utnyttingsgrad er sett til</w:t>
      </w:r>
      <w:r w:rsidR="005348A9" w:rsidRPr="006D7F8A">
        <w:rPr>
          <w:rFonts w:asciiTheme="minorHAnsi" w:eastAsiaTheme="minorHAnsi" w:hAnsiTheme="minorHAnsi" w:cs="TimesNewRomanPSMT"/>
          <w:sz w:val="22"/>
          <w:szCs w:val="22"/>
          <w:lang w:val="nn-NO" w:eastAsia="en-US"/>
        </w:rPr>
        <w:t xml:space="preserve"> BYA=</w:t>
      </w:r>
      <w:r w:rsidRPr="006D7F8A">
        <w:rPr>
          <w:rFonts w:asciiTheme="minorHAnsi" w:eastAsiaTheme="minorHAnsi" w:hAnsiTheme="minorHAnsi" w:cs="TimesNewRomanPSMT"/>
          <w:sz w:val="22"/>
          <w:szCs w:val="22"/>
          <w:lang w:val="nn-NO" w:eastAsia="en-US"/>
        </w:rPr>
        <w:t>35</w:t>
      </w:r>
      <w:r w:rsidR="00F46C68" w:rsidRPr="006D7F8A">
        <w:rPr>
          <w:rFonts w:asciiTheme="minorHAnsi" w:eastAsiaTheme="minorHAnsi" w:hAnsiTheme="minorHAnsi" w:cs="TimesNewRomanPSMT"/>
          <w:sz w:val="22"/>
          <w:szCs w:val="22"/>
          <w:lang w:val="nn-NO" w:eastAsia="en-US"/>
        </w:rPr>
        <w:t>%.</w:t>
      </w:r>
    </w:p>
    <w:p w14:paraId="20F002EC" w14:textId="77777777" w:rsidR="00D202D0" w:rsidRPr="006D7F8A" w:rsidRDefault="002D3D6D" w:rsidP="00D202D0">
      <w:pPr>
        <w:pStyle w:val="Brdtekst2"/>
        <w:spacing w:after="0" w:line="260" w:lineRule="atLeast"/>
        <w:rPr>
          <w:rFonts w:asciiTheme="minorHAnsi" w:hAnsiTheme="minorHAnsi" w:cstheme="minorHAnsi"/>
          <w:b/>
          <w:bCs/>
          <w:sz w:val="22"/>
          <w:szCs w:val="22"/>
          <w:lang w:val="nn-NO"/>
        </w:rPr>
      </w:pPr>
      <w:r w:rsidRPr="006D7F8A">
        <w:rPr>
          <w:rFonts w:asciiTheme="minorHAnsi" w:hAnsiTheme="minorHAnsi" w:cstheme="minorHAnsi"/>
          <w:b/>
          <w:bCs/>
          <w:sz w:val="22"/>
          <w:szCs w:val="22"/>
          <w:lang w:val="nn-NO"/>
        </w:rPr>
        <w:t>3.</w:t>
      </w:r>
      <w:r w:rsidR="002F39D4" w:rsidRPr="006D7F8A">
        <w:rPr>
          <w:rFonts w:asciiTheme="minorHAnsi" w:hAnsiTheme="minorHAnsi" w:cstheme="minorHAnsi"/>
          <w:b/>
          <w:bCs/>
          <w:sz w:val="22"/>
          <w:szCs w:val="22"/>
          <w:lang w:val="nn-NO"/>
        </w:rPr>
        <w:t>7</w:t>
      </w:r>
      <w:r w:rsidR="00D202D0" w:rsidRPr="006D7F8A">
        <w:rPr>
          <w:rFonts w:asciiTheme="minorHAnsi" w:hAnsiTheme="minorHAnsi" w:cstheme="minorHAnsi"/>
          <w:b/>
          <w:bCs/>
          <w:sz w:val="22"/>
          <w:szCs w:val="22"/>
          <w:lang w:val="nn-NO"/>
        </w:rPr>
        <w:t xml:space="preserve"> </w:t>
      </w:r>
      <w:r w:rsidR="00D202D0" w:rsidRPr="006D7F8A">
        <w:rPr>
          <w:rFonts w:asciiTheme="minorHAnsi" w:hAnsiTheme="minorHAnsi" w:cstheme="minorHAnsi"/>
          <w:b/>
          <w:bCs/>
          <w:sz w:val="22"/>
          <w:szCs w:val="22"/>
          <w:lang w:val="nn-NO"/>
        </w:rPr>
        <w:tab/>
      </w:r>
      <w:r w:rsidR="000B1BCA" w:rsidRPr="006D7F8A">
        <w:rPr>
          <w:rFonts w:asciiTheme="minorHAnsi" w:hAnsiTheme="minorHAnsi" w:cstheme="minorHAnsi"/>
          <w:b/>
          <w:bCs/>
          <w:sz w:val="22"/>
          <w:szCs w:val="22"/>
          <w:lang w:val="nn-NO"/>
        </w:rPr>
        <w:t>Kyrkje BR</w:t>
      </w:r>
    </w:p>
    <w:p w14:paraId="32ACE2D0" w14:textId="77777777" w:rsidR="00D202D0" w:rsidRPr="006D7F8A" w:rsidRDefault="000B1BCA" w:rsidP="00D202D0">
      <w:pPr>
        <w:ind w:left="709"/>
        <w:rPr>
          <w:rFonts w:asciiTheme="minorHAnsi" w:hAnsiTheme="minorHAnsi" w:cstheme="minorHAnsi"/>
          <w:sz w:val="22"/>
          <w:szCs w:val="22"/>
          <w:lang w:val="nn-NO"/>
        </w:rPr>
      </w:pPr>
      <w:r w:rsidRPr="006D7F8A">
        <w:rPr>
          <w:rFonts w:asciiTheme="minorHAnsi" w:hAnsiTheme="minorHAnsi" w:cstheme="minorHAnsi"/>
          <w:sz w:val="22"/>
          <w:szCs w:val="22"/>
          <w:lang w:val="nn-NO"/>
        </w:rPr>
        <w:t>Område BR1 omfattar Geiranger kyrkje med tilhøyrande gravplass og kyrkjelydshus</w:t>
      </w:r>
      <w:r w:rsidR="00D202D0" w:rsidRPr="006D7F8A">
        <w:rPr>
          <w:rFonts w:asciiTheme="minorHAnsi" w:hAnsiTheme="minorHAnsi" w:cstheme="minorHAnsi"/>
          <w:sz w:val="22"/>
          <w:szCs w:val="22"/>
          <w:lang w:val="nn-NO"/>
        </w:rPr>
        <w:t>.</w:t>
      </w:r>
      <w:r w:rsidR="00FF1EBF" w:rsidRPr="006D7F8A">
        <w:rPr>
          <w:rFonts w:asciiTheme="minorHAnsi" w:hAnsiTheme="minorHAnsi" w:cstheme="minorHAnsi"/>
          <w:sz w:val="22"/>
          <w:szCs w:val="22"/>
          <w:lang w:val="nn-NO"/>
        </w:rPr>
        <w:t xml:space="preserve"> Området er verneverdig, og inngår i hensynssone H570_11.</w:t>
      </w:r>
    </w:p>
    <w:p w14:paraId="2D861F8E" w14:textId="77777777" w:rsidR="000B1BCA" w:rsidRPr="006D7F8A" w:rsidRDefault="001250D9" w:rsidP="001250D9">
      <w:pPr>
        <w:ind w:left="709"/>
        <w:rPr>
          <w:rFonts w:asciiTheme="minorHAnsi" w:eastAsiaTheme="minorHAnsi" w:hAnsiTheme="minorHAnsi" w:cs="TimesNewRomanPSMT"/>
          <w:sz w:val="22"/>
          <w:szCs w:val="22"/>
          <w:lang w:val="nn-NO" w:eastAsia="en-US"/>
        </w:rPr>
      </w:pPr>
      <w:r w:rsidRPr="006D7F8A">
        <w:rPr>
          <w:rFonts w:asciiTheme="minorHAnsi" w:eastAsiaTheme="minorHAnsi" w:hAnsiTheme="minorHAnsi" w:cs="TimesNewRomanPSMT"/>
          <w:sz w:val="22"/>
          <w:szCs w:val="22"/>
          <w:lang w:val="nn-NO" w:eastAsia="en-US"/>
        </w:rPr>
        <w:t>Som maks</w:t>
      </w:r>
      <w:r w:rsidR="00FF1EBF" w:rsidRPr="006D7F8A">
        <w:rPr>
          <w:rFonts w:asciiTheme="minorHAnsi" w:eastAsiaTheme="minorHAnsi" w:hAnsiTheme="minorHAnsi" w:cs="TimesNewRomanPSMT"/>
          <w:sz w:val="22"/>
          <w:szCs w:val="22"/>
          <w:lang w:val="nn-NO" w:eastAsia="en-US"/>
        </w:rPr>
        <w:t>imal</w:t>
      </w:r>
      <w:r w:rsidRPr="006D7F8A">
        <w:rPr>
          <w:rFonts w:asciiTheme="minorHAnsi" w:eastAsiaTheme="minorHAnsi" w:hAnsiTheme="minorHAnsi" w:cs="TimesNewRomanPSMT"/>
          <w:sz w:val="22"/>
          <w:szCs w:val="22"/>
          <w:lang w:val="nn-NO" w:eastAsia="en-US"/>
        </w:rPr>
        <w:t xml:space="preserve"> gesims- og mønehøgd gjeld noverande bygde høgder.</w:t>
      </w:r>
    </w:p>
    <w:p w14:paraId="0D7543D6" w14:textId="77777777" w:rsidR="00FF1EBF" w:rsidRPr="006D7F8A" w:rsidRDefault="00FF1EBF" w:rsidP="001250D9">
      <w:pPr>
        <w:ind w:left="709"/>
        <w:rPr>
          <w:rFonts w:asciiTheme="minorHAnsi" w:hAnsiTheme="minorHAnsi" w:cstheme="minorHAnsi"/>
          <w:sz w:val="22"/>
          <w:szCs w:val="22"/>
          <w:lang w:val="nn-NO"/>
        </w:rPr>
      </w:pPr>
    </w:p>
    <w:p w14:paraId="66B81386" w14:textId="77777777" w:rsidR="00AB6539" w:rsidRPr="006D7F8A" w:rsidRDefault="00AB6539" w:rsidP="001250D9">
      <w:pPr>
        <w:ind w:left="709"/>
        <w:rPr>
          <w:rFonts w:asciiTheme="minorHAnsi" w:hAnsiTheme="minorHAnsi" w:cstheme="minorHAnsi"/>
          <w:sz w:val="22"/>
          <w:szCs w:val="22"/>
          <w:lang w:val="nn-NO"/>
        </w:rPr>
      </w:pPr>
    </w:p>
    <w:p w14:paraId="3ED1F105" w14:textId="77777777" w:rsidR="00D202D0" w:rsidRPr="006D7F8A" w:rsidRDefault="002D3D6D" w:rsidP="00D202D0">
      <w:pPr>
        <w:pStyle w:val="Brdtekst2"/>
        <w:spacing w:after="0" w:line="260" w:lineRule="atLeast"/>
        <w:rPr>
          <w:rFonts w:asciiTheme="minorHAnsi" w:hAnsiTheme="minorHAnsi" w:cstheme="minorHAnsi"/>
          <w:b/>
          <w:bCs/>
          <w:sz w:val="22"/>
          <w:szCs w:val="22"/>
          <w:lang w:val="nn-NO"/>
        </w:rPr>
      </w:pPr>
      <w:r w:rsidRPr="006D7F8A">
        <w:rPr>
          <w:rFonts w:asciiTheme="minorHAnsi" w:hAnsiTheme="minorHAnsi" w:cstheme="minorHAnsi"/>
          <w:b/>
          <w:bCs/>
          <w:sz w:val="22"/>
          <w:szCs w:val="22"/>
          <w:lang w:val="nn-NO"/>
        </w:rPr>
        <w:t>3.</w:t>
      </w:r>
      <w:r w:rsidR="002F39D4" w:rsidRPr="006D7F8A">
        <w:rPr>
          <w:rFonts w:asciiTheme="minorHAnsi" w:hAnsiTheme="minorHAnsi" w:cstheme="minorHAnsi"/>
          <w:b/>
          <w:bCs/>
          <w:sz w:val="22"/>
          <w:szCs w:val="22"/>
          <w:lang w:val="nn-NO"/>
        </w:rPr>
        <w:t>8</w:t>
      </w:r>
      <w:r w:rsidR="00D202D0" w:rsidRPr="006D7F8A">
        <w:rPr>
          <w:rFonts w:asciiTheme="minorHAnsi" w:hAnsiTheme="minorHAnsi" w:cstheme="minorHAnsi"/>
          <w:b/>
          <w:bCs/>
          <w:sz w:val="22"/>
          <w:szCs w:val="22"/>
          <w:lang w:val="nn-NO"/>
        </w:rPr>
        <w:tab/>
      </w:r>
      <w:r w:rsidR="000B1BCA" w:rsidRPr="006D7F8A">
        <w:rPr>
          <w:rFonts w:asciiTheme="minorHAnsi" w:hAnsiTheme="minorHAnsi" w:cstheme="minorHAnsi"/>
          <w:b/>
          <w:bCs/>
          <w:sz w:val="22"/>
          <w:szCs w:val="22"/>
          <w:lang w:val="nn-NO"/>
        </w:rPr>
        <w:t>Forsamlingslokale BFL</w:t>
      </w:r>
    </w:p>
    <w:p w14:paraId="17181187" w14:textId="77777777" w:rsidR="00D202D0" w:rsidRPr="006D7F8A" w:rsidRDefault="00FF1EBF" w:rsidP="00D202D0">
      <w:pPr>
        <w:ind w:left="709"/>
        <w:rPr>
          <w:rFonts w:asciiTheme="minorHAnsi" w:hAnsiTheme="minorHAnsi" w:cstheme="minorHAnsi"/>
          <w:sz w:val="22"/>
          <w:szCs w:val="22"/>
          <w:lang w:val="nn-NO"/>
        </w:rPr>
      </w:pPr>
      <w:r w:rsidRPr="006D7F8A">
        <w:rPr>
          <w:rFonts w:asciiTheme="minorHAnsi" w:hAnsiTheme="minorHAnsi" w:cstheme="minorHAnsi"/>
          <w:sz w:val="22"/>
          <w:szCs w:val="22"/>
          <w:lang w:val="nn-NO"/>
        </w:rPr>
        <w:t xml:space="preserve">Område BFL1 omfattar </w:t>
      </w:r>
      <w:r w:rsidR="000B1BCA" w:rsidRPr="006D7F8A">
        <w:rPr>
          <w:rFonts w:asciiTheme="minorHAnsi" w:hAnsiTheme="minorHAnsi" w:cstheme="minorHAnsi"/>
          <w:sz w:val="22"/>
          <w:szCs w:val="22"/>
          <w:lang w:val="nn-NO"/>
        </w:rPr>
        <w:t>bedehuset</w:t>
      </w:r>
      <w:r w:rsidRPr="006D7F8A">
        <w:rPr>
          <w:rFonts w:asciiTheme="minorHAnsi" w:hAnsiTheme="minorHAnsi" w:cstheme="minorHAnsi"/>
          <w:sz w:val="22"/>
          <w:szCs w:val="22"/>
          <w:lang w:val="nn-NO"/>
        </w:rPr>
        <w:t>. Området</w:t>
      </w:r>
      <w:r w:rsidR="000B1BCA" w:rsidRPr="006D7F8A">
        <w:rPr>
          <w:rFonts w:asciiTheme="minorHAnsi" w:hAnsiTheme="minorHAnsi" w:cstheme="minorHAnsi"/>
          <w:sz w:val="22"/>
          <w:szCs w:val="22"/>
          <w:lang w:val="nn-NO"/>
        </w:rPr>
        <w:t xml:space="preserve"> er sett av til forsamlingslokale.</w:t>
      </w:r>
    </w:p>
    <w:p w14:paraId="1165312D" w14:textId="77777777" w:rsidR="00C05E44" w:rsidRPr="006D7F8A" w:rsidRDefault="00C05E44" w:rsidP="00C05E44">
      <w:pPr>
        <w:ind w:left="709"/>
        <w:rPr>
          <w:rFonts w:asciiTheme="minorHAnsi" w:hAnsiTheme="minorHAnsi" w:cstheme="minorHAnsi"/>
          <w:sz w:val="22"/>
          <w:szCs w:val="22"/>
          <w:lang w:val="nn-NO"/>
        </w:rPr>
      </w:pPr>
      <w:r w:rsidRPr="006D7F8A">
        <w:rPr>
          <w:rFonts w:asciiTheme="minorHAnsi" w:hAnsiTheme="minorHAnsi" w:cstheme="minorHAnsi"/>
          <w:sz w:val="22"/>
          <w:szCs w:val="22"/>
          <w:lang w:val="nn-NO"/>
        </w:rPr>
        <w:t>Bygget er verneverdig, og inngår i hensynssone H570_8.</w:t>
      </w:r>
    </w:p>
    <w:p w14:paraId="721C499C" w14:textId="77777777" w:rsidR="00C05E44" w:rsidRPr="006D7F8A" w:rsidRDefault="00C05E44" w:rsidP="00C05E44">
      <w:pPr>
        <w:ind w:left="709"/>
        <w:rPr>
          <w:rFonts w:asciiTheme="minorHAnsi" w:eastAsiaTheme="minorHAnsi" w:hAnsiTheme="minorHAnsi" w:cs="TimesNewRomanPSMT"/>
          <w:sz w:val="22"/>
          <w:szCs w:val="22"/>
          <w:lang w:val="nn-NO" w:eastAsia="en-US"/>
        </w:rPr>
      </w:pPr>
      <w:r w:rsidRPr="006D7F8A">
        <w:rPr>
          <w:rFonts w:asciiTheme="minorHAnsi" w:eastAsiaTheme="minorHAnsi" w:hAnsiTheme="minorHAnsi" w:cs="TimesNewRomanPSMT"/>
          <w:sz w:val="22"/>
          <w:szCs w:val="22"/>
          <w:lang w:val="nn-NO" w:eastAsia="en-US"/>
        </w:rPr>
        <w:t>Som maksimal gesims- og mønehøgd gjeld noverande bygde høgder.</w:t>
      </w:r>
    </w:p>
    <w:p w14:paraId="4240E3B4" w14:textId="77777777" w:rsidR="000B1BCA" w:rsidRPr="006D7F8A" w:rsidRDefault="000B1BCA" w:rsidP="00D202D0">
      <w:pPr>
        <w:ind w:left="709"/>
        <w:rPr>
          <w:rFonts w:asciiTheme="minorHAnsi" w:hAnsiTheme="minorHAnsi" w:cstheme="minorHAnsi"/>
          <w:sz w:val="22"/>
          <w:szCs w:val="22"/>
          <w:lang w:val="nn-NO"/>
        </w:rPr>
      </w:pPr>
    </w:p>
    <w:p w14:paraId="4E6C37F2" w14:textId="77777777" w:rsidR="00AB6539" w:rsidRPr="006D7F8A" w:rsidRDefault="00AB6539" w:rsidP="00D202D0">
      <w:pPr>
        <w:ind w:left="709"/>
        <w:rPr>
          <w:rFonts w:asciiTheme="minorHAnsi" w:hAnsiTheme="minorHAnsi" w:cstheme="minorHAnsi"/>
          <w:sz w:val="22"/>
          <w:szCs w:val="22"/>
          <w:lang w:val="nn-NO"/>
        </w:rPr>
      </w:pPr>
    </w:p>
    <w:p w14:paraId="28AB2AAA" w14:textId="77777777" w:rsidR="000B1BCA" w:rsidRPr="006D7F8A" w:rsidRDefault="002D3D6D" w:rsidP="000B1BCA">
      <w:pPr>
        <w:pStyle w:val="Brdtekst2"/>
        <w:spacing w:after="0" w:line="260" w:lineRule="atLeast"/>
        <w:rPr>
          <w:rFonts w:asciiTheme="minorHAnsi" w:hAnsiTheme="minorHAnsi" w:cstheme="minorHAnsi"/>
          <w:b/>
          <w:bCs/>
          <w:sz w:val="22"/>
          <w:szCs w:val="22"/>
          <w:lang w:val="nn-NO"/>
        </w:rPr>
      </w:pPr>
      <w:r w:rsidRPr="006D7F8A">
        <w:rPr>
          <w:rFonts w:asciiTheme="minorHAnsi" w:hAnsiTheme="minorHAnsi" w:cstheme="minorHAnsi"/>
          <w:b/>
          <w:bCs/>
          <w:sz w:val="22"/>
          <w:szCs w:val="22"/>
          <w:lang w:val="nn-NO"/>
        </w:rPr>
        <w:t>3.</w:t>
      </w:r>
      <w:r w:rsidR="002F39D4" w:rsidRPr="006D7F8A">
        <w:rPr>
          <w:rFonts w:asciiTheme="minorHAnsi" w:hAnsiTheme="minorHAnsi" w:cstheme="minorHAnsi"/>
          <w:b/>
          <w:bCs/>
          <w:sz w:val="22"/>
          <w:szCs w:val="22"/>
          <w:lang w:val="nn-NO"/>
        </w:rPr>
        <w:t>9</w:t>
      </w:r>
      <w:r w:rsidR="000B1BCA" w:rsidRPr="006D7F8A">
        <w:rPr>
          <w:rFonts w:asciiTheme="minorHAnsi" w:hAnsiTheme="minorHAnsi" w:cstheme="minorHAnsi"/>
          <w:b/>
          <w:bCs/>
          <w:sz w:val="22"/>
          <w:szCs w:val="22"/>
          <w:lang w:val="nn-NO"/>
        </w:rPr>
        <w:t xml:space="preserve"> </w:t>
      </w:r>
      <w:r w:rsidR="000B1BCA" w:rsidRPr="006D7F8A">
        <w:rPr>
          <w:rFonts w:asciiTheme="minorHAnsi" w:hAnsiTheme="minorHAnsi" w:cstheme="minorHAnsi"/>
          <w:b/>
          <w:bCs/>
          <w:sz w:val="22"/>
          <w:szCs w:val="22"/>
          <w:lang w:val="nn-NO"/>
        </w:rPr>
        <w:tab/>
        <w:t>Utleigehytter BUH</w:t>
      </w:r>
    </w:p>
    <w:p w14:paraId="499076E0" w14:textId="77777777" w:rsidR="000B1BCA" w:rsidRPr="006D7F8A" w:rsidRDefault="000B1BCA" w:rsidP="000B1BCA">
      <w:pPr>
        <w:ind w:left="709"/>
        <w:rPr>
          <w:rFonts w:asciiTheme="minorHAnsi" w:hAnsiTheme="minorHAnsi" w:cstheme="minorHAnsi"/>
          <w:sz w:val="22"/>
          <w:szCs w:val="22"/>
          <w:lang w:val="nn-NO"/>
        </w:rPr>
      </w:pPr>
      <w:r w:rsidRPr="006D7F8A">
        <w:rPr>
          <w:rFonts w:asciiTheme="minorHAnsi" w:hAnsiTheme="minorHAnsi" w:cstheme="minorHAnsi"/>
          <w:sz w:val="22"/>
          <w:szCs w:val="22"/>
          <w:lang w:val="nn-NO"/>
        </w:rPr>
        <w:t>Område for ut</w:t>
      </w:r>
      <w:r w:rsidR="00574AF3" w:rsidRPr="006D7F8A">
        <w:rPr>
          <w:rFonts w:asciiTheme="minorHAnsi" w:hAnsiTheme="minorHAnsi" w:cstheme="minorHAnsi"/>
          <w:sz w:val="22"/>
          <w:szCs w:val="22"/>
          <w:lang w:val="nn-NO"/>
        </w:rPr>
        <w:t xml:space="preserve">leigehytter er merka BUH1 – BUH7 </w:t>
      </w:r>
      <w:r w:rsidRPr="006D7F8A">
        <w:rPr>
          <w:rFonts w:asciiTheme="minorHAnsi" w:hAnsiTheme="minorHAnsi" w:cstheme="minorHAnsi"/>
          <w:sz w:val="22"/>
          <w:szCs w:val="22"/>
          <w:lang w:val="nn-NO"/>
        </w:rPr>
        <w:t>på plankartet.</w:t>
      </w:r>
    </w:p>
    <w:p w14:paraId="462D5547" w14:textId="77777777" w:rsidR="00F957BA" w:rsidRPr="006D7F8A" w:rsidRDefault="00F957BA" w:rsidP="00F957BA">
      <w:pPr>
        <w:ind w:left="709"/>
        <w:rPr>
          <w:rFonts w:asciiTheme="minorHAnsi" w:eastAsiaTheme="minorHAnsi" w:hAnsiTheme="minorHAnsi" w:cs="TimesNewRomanPSMT"/>
          <w:sz w:val="22"/>
          <w:szCs w:val="22"/>
          <w:lang w:val="nn-NO" w:eastAsia="en-US"/>
        </w:rPr>
      </w:pPr>
      <w:r w:rsidRPr="006D7F8A">
        <w:rPr>
          <w:rFonts w:asciiTheme="minorHAnsi" w:eastAsiaTheme="minorHAnsi" w:hAnsiTheme="minorHAnsi" w:cs="TimesNewRomanPSMT"/>
          <w:sz w:val="22"/>
          <w:szCs w:val="22"/>
          <w:lang w:val="nn-NO" w:eastAsia="en-US"/>
        </w:rPr>
        <w:t>Som maksimal gesims- og mønehøgd gjeld noverande bygde høgder.</w:t>
      </w:r>
    </w:p>
    <w:p w14:paraId="542D5FD4" w14:textId="77777777" w:rsidR="00F957BA" w:rsidRPr="006D7F8A" w:rsidRDefault="00F957BA" w:rsidP="00F957BA">
      <w:pPr>
        <w:autoSpaceDE w:val="0"/>
        <w:autoSpaceDN w:val="0"/>
        <w:adjustRightInd w:val="0"/>
        <w:spacing w:before="0" w:after="0"/>
        <w:ind w:left="708"/>
        <w:rPr>
          <w:rFonts w:asciiTheme="minorHAnsi" w:eastAsiaTheme="minorHAnsi" w:hAnsiTheme="minorHAnsi" w:cs="TimesNewRomanPSMT"/>
          <w:sz w:val="22"/>
          <w:szCs w:val="22"/>
          <w:lang w:val="nn-NO" w:eastAsia="en-US"/>
        </w:rPr>
      </w:pPr>
      <w:r w:rsidRPr="006D7F8A">
        <w:rPr>
          <w:rFonts w:asciiTheme="minorHAnsi" w:eastAsiaTheme="minorHAnsi" w:hAnsiTheme="minorHAnsi" w:cs="TimesNewRomanPSMT"/>
          <w:sz w:val="22"/>
          <w:szCs w:val="22"/>
          <w:lang w:val="nn-NO" w:eastAsia="en-US"/>
        </w:rPr>
        <w:lastRenderedPageBreak/>
        <w:t xml:space="preserve">Maksimal utnyttingsgrad BYA er som hovudregel avgrensa ved bygning som inngår i plan, med tillegg av parkering. Ved ombygging kan auka BYA godkjennast for å gi tilfredsstillande bruksfunksjonar. </w:t>
      </w:r>
    </w:p>
    <w:p w14:paraId="6BC23C74" w14:textId="77777777" w:rsidR="00C317F6" w:rsidRPr="006D7F8A" w:rsidRDefault="00C317F6" w:rsidP="00783A03">
      <w:pPr>
        <w:ind w:left="709"/>
        <w:rPr>
          <w:rFonts w:asciiTheme="minorHAnsi" w:hAnsiTheme="minorHAnsi" w:cstheme="minorHAnsi"/>
          <w:sz w:val="22"/>
          <w:szCs w:val="22"/>
          <w:lang w:val="nn-NO"/>
        </w:rPr>
      </w:pPr>
    </w:p>
    <w:p w14:paraId="15961253" w14:textId="77777777" w:rsidR="00AB6539" w:rsidRPr="006D7F8A" w:rsidRDefault="00AB6539" w:rsidP="00783A03">
      <w:pPr>
        <w:ind w:left="709"/>
        <w:rPr>
          <w:rFonts w:asciiTheme="minorHAnsi" w:hAnsiTheme="minorHAnsi" w:cstheme="minorHAnsi"/>
          <w:sz w:val="22"/>
          <w:szCs w:val="22"/>
          <w:lang w:val="nn-NO"/>
        </w:rPr>
      </w:pPr>
    </w:p>
    <w:p w14:paraId="3949A816" w14:textId="77777777" w:rsidR="002E0845" w:rsidRPr="006D7F8A" w:rsidRDefault="002D3D6D" w:rsidP="002E0845">
      <w:pPr>
        <w:pStyle w:val="Brdtekst2"/>
        <w:spacing w:after="0" w:line="260" w:lineRule="atLeast"/>
        <w:rPr>
          <w:rFonts w:asciiTheme="minorHAnsi" w:hAnsiTheme="minorHAnsi" w:cstheme="minorHAnsi"/>
          <w:b/>
          <w:bCs/>
          <w:sz w:val="22"/>
          <w:szCs w:val="22"/>
          <w:lang w:val="nn-NO"/>
        </w:rPr>
      </w:pPr>
      <w:r w:rsidRPr="006D7F8A">
        <w:rPr>
          <w:rFonts w:asciiTheme="minorHAnsi" w:hAnsiTheme="minorHAnsi" w:cstheme="minorHAnsi"/>
          <w:b/>
          <w:bCs/>
          <w:sz w:val="22"/>
          <w:szCs w:val="22"/>
          <w:lang w:val="nn-NO"/>
        </w:rPr>
        <w:t>3.</w:t>
      </w:r>
      <w:r w:rsidR="002F39D4" w:rsidRPr="006D7F8A">
        <w:rPr>
          <w:rFonts w:asciiTheme="minorHAnsi" w:hAnsiTheme="minorHAnsi" w:cstheme="minorHAnsi"/>
          <w:b/>
          <w:bCs/>
          <w:sz w:val="22"/>
          <w:szCs w:val="22"/>
          <w:lang w:val="nn-NO"/>
        </w:rPr>
        <w:t>10</w:t>
      </w:r>
      <w:r w:rsidR="002E0845" w:rsidRPr="006D7F8A">
        <w:rPr>
          <w:rFonts w:asciiTheme="minorHAnsi" w:hAnsiTheme="minorHAnsi" w:cstheme="minorHAnsi"/>
          <w:b/>
          <w:bCs/>
          <w:sz w:val="22"/>
          <w:szCs w:val="22"/>
          <w:lang w:val="nn-NO"/>
        </w:rPr>
        <w:t xml:space="preserve"> </w:t>
      </w:r>
      <w:r w:rsidR="002E0845" w:rsidRPr="006D7F8A">
        <w:rPr>
          <w:rFonts w:asciiTheme="minorHAnsi" w:hAnsiTheme="minorHAnsi" w:cstheme="minorHAnsi"/>
          <w:b/>
          <w:bCs/>
          <w:sz w:val="22"/>
          <w:szCs w:val="22"/>
          <w:lang w:val="nn-NO"/>
        </w:rPr>
        <w:tab/>
        <w:t xml:space="preserve">Campingplass </w:t>
      </w:r>
      <w:r w:rsidR="00EC038B" w:rsidRPr="006D7F8A">
        <w:rPr>
          <w:rFonts w:asciiTheme="minorHAnsi" w:hAnsiTheme="minorHAnsi" w:cstheme="minorHAnsi"/>
          <w:b/>
          <w:bCs/>
          <w:sz w:val="22"/>
          <w:szCs w:val="22"/>
          <w:lang w:val="nn-NO"/>
        </w:rPr>
        <w:t>BC</w:t>
      </w:r>
    </w:p>
    <w:p w14:paraId="59C214BB" w14:textId="77777777" w:rsidR="002E0845" w:rsidRPr="006D7F8A" w:rsidRDefault="002E0845" w:rsidP="002E0845">
      <w:pPr>
        <w:ind w:left="709"/>
        <w:rPr>
          <w:rFonts w:asciiTheme="minorHAnsi" w:hAnsiTheme="minorHAnsi" w:cstheme="minorHAnsi"/>
          <w:sz w:val="22"/>
          <w:szCs w:val="22"/>
          <w:lang w:val="nn-NO"/>
        </w:rPr>
      </w:pPr>
      <w:r w:rsidRPr="006D7F8A">
        <w:rPr>
          <w:rFonts w:asciiTheme="minorHAnsi" w:hAnsiTheme="minorHAnsi" w:cstheme="minorHAnsi"/>
          <w:sz w:val="22"/>
          <w:szCs w:val="22"/>
          <w:lang w:val="nn-NO"/>
        </w:rPr>
        <w:t>Område</w:t>
      </w:r>
      <w:r w:rsidR="00EC038B" w:rsidRPr="006D7F8A">
        <w:rPr>
          <w:rFonts w:asciiTheme="minorHAnsi" w:hAnsiTheme="minorHAnsi" w:cstheme="minorHAnsi"/>
          <w:sz w:val="22"/>
          <w:szCs w:val="22"/>
          <w:lang w:val="nn-NO"/>
        </w:rPr>
        <w:t xml:space="preserve"> </w:t>
      </w:r>
      <w:r w:rsidR="008F10ED" w:rsidRPr="006D7F8A">
        <w:rPr>
          <w:rFonts w:asciiTheme="minorHAnsi" w:hAnsiTheme="minorHAnsi" w:cstheme="minorHAnsi"/>
          <w:sz w:val="22"/>
          <w:szCs w:val="22"/>
          <w:lang w:val="nn-NO"/>
        </w:rPr>
        <w:t>merka BC1 – BC5 på plankartet</w:t>
      </w:r>
      <w:r w:rsidR="00EC038B" w:rsidRPr="006D7F8A">
        <w:rPr>
          <w:rFonts w:asciiTheme="minorHAnsi" w:hAnsiTheme="minorHAnsi" w:cstheme="minorHAnsi"/>
          <w:sz w:val="22"/>
          <w:szCs w:val="22"/>
          <w:lang w:val="nn-NO"/>
        </w:rPr>
        <w:t xml:space="preserve"> omfattar etablerte campingplassar på Grande, Homlung og i sentrum. </w:t>
      </w:r>
      <w:r w:rsidRPr="006D7F8A">
        <w:rPr>
          <w:rFonts w:asciiTheme="minorHAnsi" w:hAnsiTheme="minorHAnsi" w:cstheme="minorHAnsi"/>
          <w:sz w:val="22"/>
          <w:szCs w:val="22"/>
          <w:lang w:val="nn-NO"/>
        </w:rPr>
        <w:t xml:space="preserve"> </w:t>
      </w:r>
    </w:p>
    <w:p w14:paraId="05A22161" w14:textId="77777777" w:rsidR="008F10ED" w:rsidRPr="006D7F8A" w:rsidRDefault="008F10ED" w:rsidP="002E0845">
      <w:pPr>
        <w:ind w:left="709"/>
        <w:rPr>
          <w:rFonts w:asciiTheme="minorHAnsi" w:hAnsiTheme="minorHAnsi" w:cstheme="minorHAnsi"/>
          <w:sz w:val="22"/>
          <w:szCs w:val="22"/>
          <w:lang w:val="nn-NO"/>
        </w:rPr>
      </w:pPr>
    </w:p>
    <w:p w14:paraId="37E738BE" w14:textId="77777777" w:rsidR="008F10ED" w:rsidRPr="006D7F8A" w:rsidRDefault="008F10ED" w:rsidP="008F10ED">
      <w:pPr>
        <w:ind w:left="709"/>
        <w:rPr>
          <w:rFonts w:asciiTheme="minorHAnsi" w:hAnsiTheme="minorHAnsi"/>
          <w:sz w:val="22"/>
          <w:szCs w:val="22"/>
          <w:lang w:val="nn-NO"/>
        </w:rPr>
      </w:pPr>
      <w:r w:rsidRPr="006D7F8A">
        <w:rPr>
          <w:rFonts w:asciiTheme="minorHAnsi" w:hAnsiTheme="minorHAnsi" w:cstheme="minorHAnsi"/>
          <w:b/>
          <w:sz w:val="22"/>
          <w:szCs w:val="22"/>
          <w:lang w:val="nn-NO"/>
        </w:rPr>
        <w:t>BC1 og BC2</w:t>
      </w:r>
      <w:r w:rsidRPr="006D7F8A">
        <w:rPr>
          <w:rFonts w:asciiTheme="minorHAnsi" w:hAnsiTheme="minorHAnsi" w:cstheme="minorHAnsi"/>
          <w:sz w:val="22"/>
          <w:szCs w:val="22"/>
          <w:lang w:val="nn-NO"/>
        </w:rPr>
        <w:t xml:space="preserve">: Områda ligg på Grande. </w:t>
      </w:r>
      <w:r w:rsidRPr="006D7F8A">
        <w:rPr>
          <w:rFonts w:asciiTheme="minorHAnsi" w:hAnsiTheme="minorHAnsi"/>
          <w:sz w:val="22"/>
          <w:szCs w:val="22"/>
          <w:lang w:val="nn-NO"/>
        </w:rPr>
        <w:t xml:space="preserve">Områda kan nyttast til servicebygg, kiosk/administrasjonsbygg, lagerbygg knytt til campingverksemda, oppstilling av campingvogner med tradisjonelle fortelt (tekstilduk), telt og bobilar. Spikartelt er ikkje tillate. </w:t>
      </w:r>
    </w:p>
    <w:p w14:paraId="3C7894D6" w14:textId="77777777" w:rsidR="008F10ED" w:rsidRPr="006D7F8A" w:rsidRDefault="008F10ED" w:rsidP="008F10ED">
      <w:pPr>
        <w:ind w:left="709"/>
        <w:rPr>
          <w:rFonts w:asciiTheme="minorHAnsi" w:hAnsiTheme="minorHAnsi"/>
          <w:sz w:val="22"/>
          <w:szCs w:val="22"/>
          <w:lang w:val="nn-NO"/>
        </w:rPr>
      </w:pPr>
    </w:p>
    <w:p w14:paraId="78F297FA" w14:textId="77777777" w:rsidR="008F10ED" w:rsidRPr="006D7F8A" w:rsidRDefault="008F10ED" w:rsidP="008F10ED">
      <w:pPr>
        <w:ind w:left="709"/>
        <w:rPr>
          <w:rFonts w:asciiTheme="minorHAnsi" w:hAnsiTheme="minorHAnsi"/>
          <w:sz w:val="22"/>
          <w:szCs w:val="22"/>
          <w:lang w:val="nn-NO"/>
        </w:rPr>
      </w:pPr>
      <w:r w:rsidRPr="006D7F8A">
        <w:rPr>
          <w:rFonts w:asciiTheme="minorHAnsi" w:hAnsiTheme="minorHAnsi"/>
          <w:b/>
          <w:sz w:val="22"/>
          <w:szCs w:val="22"/>
          <w:lang w:val="nn-NO"/>
        </w:rPr>
        <w:t xml:space="preserve">BC3: </w:t>
      </w:r>
      <w:r w:rsidRPr="006D7F8A">
        <w:rPr>
          <w:rFonts w:asciiTheme="minorHAnsi" w:hAnsiTheme="minorHAnsi"/>
          <w:sz w:val="22"/>
          <w:szCs w:val="22"/>
          <w:lang w:val="nn-NO"/>
        </w:rPr>
        <w:t xml:space="preserve">Området ligg i sentrum, på nordaustsida av Geirangerelva. Området kan nyttast til servicebygg, kiosk/administrasjonsbygg, lagerbygg knytt til campingverksemda, oppstilling av campingvogner med tradisjonelle fortelt (tekstilduk), telt og bobilar. Spikartelt er ikkje tillate. </w:t>
      </w:r>
    </w:p>
    <w:p w14:paraId="0DBD418B" w14:textId="77777777" w:rsidR="008F10ED" w:rsidRPr="006D7F8A" w:rsidRDefault="008F10ED" w:rsidP="008F10ED">
      <w:pPr>
        <w:ind w:left="709"/>
        <w:rPr>
          <w:rFonts w:asciiTheme="minorHAnsi" w:hAnsiTheme="minorHAnsi"/>
          <w:sz w:val="22"/>
          <w:szCs w:val="22"/>
          <w:lang w:val="nn-NO"/>
        </w:rPr>
      </w:pPr>
    </w:p>
    <w:p w14:paraId="30881E61" w14:textId="77777777" w:rsidR="008F10ED" w:rsidRPr="006D7F8A" w:rsidRDefault="008F10ED" w:rsidP="008F10ED">
      <w:pPr>
        <w:ind w:left="709"/>
        <w:rPr>
          <w:rFonts w:asciiTheme="minorHAnsi" w:hAnsiTheme="minorHAnsi"/>
          <w:sz w:val="22"/>
          <w:szCs w:val="22"/>
          <w:lang w:val="nn-NO"/>
        </w:rPr>
      </w:pPr>
      <w:r w:rsidRPr="006D7F8A">
        <w:rPr>
          <w:rFonts w:asciiTheme="minorHAnsi" w:hAnsiTheme="minorHAnsi"/>
          <w:b/>
          <w:sz w:val="22"/>
          <w:szCs w:val="22"/>
          <w:lang w:val="nn-NO"/>
        </w:rPr>
        <w:t>BC4:</w:t>
      </w:r>
      <w:r w:rsidRPr="006D7F8A">
        <w:rPr>
          <w:rFonts w:asciiTheme="minorHAnsi" w:hAnsiTheme="minorHAnsi"/>
          <w:sz w:val="22"/>
          <w:szCs w:val="22"/>
          <w:lang w:val="nn-NO"/>
        </w:rPr>
        <w:t xml:space="preserve"> Området ligg i sentrum, på sørvestsida av Geirangerelva. Området kan nyttast til oppstilling av campingvogner med tradisjonelle fortelt (tekstilduk), telt og bobilar. Spikartelt er ikkje tillate. Det kan etablerast internt gangsamband mellom BC3 og BC4 i form av ei bru over elva. </w:t>
      </w:r>
    </w:p>
    <w:p w14:paraId="71024182" w14:textId="77777777" w:rsidR="008F10ED" w:rsidRPr="006D7F8A" w:rsidRDefault="008F10ED" w:rsidP="008F10ED">
      <w:pPr>
        <w:ind w:left="709"/>
        <w:rPr>
          <w:rFonts w:asciiTheme="minorHAnsi" w:hAnsiTheme="minorHAnsi"/>
          <w:sz w:val="22"/>
          <w:szCs w:val="22"/>
          <w:lang w:val="nn-NO"/>
        </w:rPr>
      </w:pPr>
      <w:r w:rsidRPr="006D7F8A">
        <w:rPr>
          <w:rFonts w:asciiTheme="minorHAnsi" w:hAnsiTheme="minorHAnsi"/>
          <w:sz w:val="22"/>
          <w:szCs w:val="22"/>
          <w:lang w:val="nn-NO"/>
        </w:rPr>
        <w:t xml:space="preserve"> </w:t>
      </w:r>
    </w:p>
    <w:p w14:paraId="7E9802FF" w14:textId="77777777" w:rsidR="008F10ED" w:rsidRPr="006D7F8A" w:rsidRDefault="008F10ED" w:rsidP="008F10ED">
      <w:pPr>
        <w:ind w:left="709"/>
        <w:rPr>
          <w:rFonts w:asciiTheme="minorHAnsi" w:hAnsiTheme="minorHAnsi"/>
          <w:sz w:val="22"/>
          <w:szCs w:val="22"/>
          <w:lang w:val="nn-NO"/>
        </w:rPr>
      </w:pPr>
      <w:r w:rsidRPr="006D7F8A">
        <w:rPr>
          <w:rFonts w:asciiTheme="minorHAnsi" w:hAnsiTheme="minorHAnsi"/>
          <w:b/>
          <w:sz w:val="22"/>
          <w:szCs w:val="22"/>
          <w:lang w:val="nn-NO"/>
        </w:rPr>
        <w:t>BC5:</w:t>
      </w:r>
      <w:r w:rsidRPr="006D7F8A">
        <w:rPr>
          <w:rFonts w:asciiTheme="minorHAnsi" w:hAnsiTheme="minorHAnsi"/>
          <w:sz w:val="22"/>
          <w:szCs w:val="22"/>
          <w:lang w:val="nn-NO"/>
        </w:rPr>
        <w:t xml:space="preserve"> Området ligg på Homlung. Området kan nyttast til oppstilling av campingvogner med tradisjonelle fortelt (tekstilduk), telt og bobilar. Spikartelt er ikkje tillate. </w:t>
      </w:r>
    </w:p>
    <w:p w14:paraId="28B7EAB2" w14:textId="77777777" w:rsidR="00AB6539" w:rsidRPr="006D7F8A" w:rsidRDefault="00AB6539" w:rsidP="008F10ED">
      <w:pPr>
        <w:ind w:left="709"/>
        <w:rPr>
          <w:rFonts w:asciiTheme="minorHAnsi" w:hAnsiTheme="minorHAnsi"/>
          <w:sz w:val="22"/>
          <w:szCs w:val="22"/>
          <w:lang w:val="nn-NO"/>
        </w:rPr>
      </w:pPr>
    </w:p>
    <w:p w14:paraId="32B38475" w14:textId="77777777" w:rsidR="00AB6539" w:rsidRPr="006D7F8A" w:rsidRDefault="00AB6539" w:rsidP="008F10ED">
      <w:pPr>
        <w:ind w:left="709"/>
        <w:rPr>
          <w:rFonts w:asciiTheme="minorHAnsi" w:hAnsiTheme="minorHAnsi"/>
          <w:sz w:val="22"/>
          <w:szCs w:val="22"/>
          <w:lang w:val="nn-NO"/>
        </w:rPr>
      </w:pPr>
    </w:p>
    <w:p w14:paraId="2BED5585" w14:textId="77777777" w:rsidR="00EC038B" w:rsidRPr="006D7F8A" w:rsidRDefault="002D3D6D" w:rsidP="00EC038B">
      <w:pPr>
        <w:pStyle w:val="Brdtekst2"/>
        <w:spacing w:after="0" w:line="260" w:lineRule="atLeast"/>
        <w:rPr>
          <w:rFonts w:asciiTheme="minorHAnsi" w:hAnsiTheme="minorHAnsi" w:cstheme="minorHAnsi"/>
          <w:b/>
          <w:bCs/>
          <w:sz w:val="22"/>
          <w:szCs w:val="22"/>
          <w:lang w:val="nn-NO"/>
        </w:rPr>
      </w:pPr>
      <w:r w:rsidRPr="006D7F8A">
        <w:rPr>
          <w:rFonts w:asciiTheme="minorHAnsi" w:hAnsiTheme="minorHAnsi" w:cstheme="minorHAnsi"/>
          <w:b/>
          <w:bCs/>
          <w:sz w:val="22"/>
          <w:szCs w:val="22"/>
          <w:lang w:val="nn-NO"/>
        </w:rPr>
        <w:t>3.1</w:t>
      </w:r>
      <w:r w:rsidR="002F39D4" w:rsidRPr="006D7F8A">
        <w:rPr>
          <w:rFonts w:asciiTheme="minorHAnsi" w:hAnsiTheme="minorHAnsi" w:cstheme="minorHAnsi"/>
          <w:b/>
          <w:bCs/>
          <w:sz w:val="22"/>
          <w:szCs w:val="22"/>
          <w:lang w:val="nn-NO"/>
        </w:rPr>
        <w:t>1</w:t>
      </w:r>
      <w:r w:rsidR="00EC038B" w:rsidRPr="006D7F8A">
        <w:rPr>
          <w:rFonts w:asciiTheme="minorHAnsi" w:hAnsiTheme="minorHAnsi" w:cstheme="minorHAnsi"/>
          <w:b/>
          <w:bCs/>
          <w:sz w:val="22"/>
          <w:szCs w:val="22"/>
          <w:lang w:val="nn-NO"/>
        </w:rPr>
        <w:tab/>
        <w:t>Hotell/ overnatting BH</w:t>
      </w:r>
    </w:p>
    <w:p w14:paraId="4AF6A110" w14:textId="77777777" w:rsidR="00EC038B" w:rsidRPr="006D7F8A" w:rsidRDefault="00EC038B" w:rsidP="00EC038B">
      <w:pPr>
        <w:ind w:left="709"/>
        <w:rPr>
          <w:rFonts w:asciiTheme="minorHAnsi" w:hAnsiTheme="minorHAnsi" w:cstheme="minorHAnsi"/>
          <w:sz w:val="22"/>
          <w:szCs w:val="22"/>
          <w:lang w:val="nn-NO"/>
        </w:rPr>
      </w:pPr>
      <w:r w:rsidRPr="006D7F8A">
        <w:rPr>
          <w:rFonts w:asciiTheme="minorHAnsi" w:hAnsiTheme="minorHAnsi" w:cstheme="minorHAnsi"/>
          <w:sz w:val="22"/>
          <w:szCs w:val="22"/>
          <w:lang w:val="nn-NO"/>
        </w:rPr>
        <w:t>Område BH1 – BH</w:t>
      </w:r>
      <w:r w:rsidR="00AC7D4A" w:rsidRPr="006D7F8A">
        <w:rPr>
          <w:rFonts w:asciiTheme="minorHAnsi" w:hAnsiTheme="minorHAnsi" w:cstheme="minorHAnsi"/>
          <w:sz w:val="22"/>
          <w:szCs w:val="22"/>
          <w:lang w:val="nn-NO"/>
        </w:rPr>
        <w:t>3</w:t>
      </w:r>
      <w:r w:rsidRPr="006D7F8A">
        <w:rPr>
          <w:rFonts w:asciiTheme="minorHAnsi" w:hAnsiTheme="minorHAnsi" w:cstheme="minorHAnsi"/>
          <w:sz w:val="22"/>
          <w:szCs w:val="22"/>
          <w:lang w:val="nn-NO"/>
        </w:rPr>
        <w:t xml:space="preserve"> omfattar eksisterande hotell på Grande og i Geiranger sentrum. </w:t>
      </w:r>
    </w:p>
    <w:p w14:paraId="728DC32B" w14:textId="77777777" w:rsidR="00BB73AD" w:rsidRPr="006D7F8A" w:rsidRDefault="00BB73AD" w:rsidP="00BB73AD">
      <w:pPr>
        <w:ind w:left="709"/>
        <w:rPr>
          <w:rFonts w:asciiTheme="minorHAnsi" w:eastAsiaTheme="minorHAnsi" w:hAnsiTheme="minorHAnsi" w:cs="TimesNewRomanPSMT"/>
          <w:sz w:val="22"/>
          <w:szCs w:val="22"/>
          <w:lang w:val="nn-NO" w:eastAsia="en-US"/>
        </w:rPr>
      </w:pPr>
      <w:r w:rsidRPr="006D7F8A">
        <w:rPr>
          <w:rFonts w:asciiTheme="minorHAnsi" w:eastAsiaTheme="minorHAnsi" w:hAnsiTheme="minorHAnsi" w:cs="TimesNewRomanPSMT"/>
          <w:sz w:val="22"/>
          <w:szCs w:val="22"/>
          <w:lang w:val="nn-NO" w:eastAsia="en-US"/>
        </w:rPr>
        <w:t>Som maksimal gesims- og mønehøgd gjeld</w:t>
      </w:r>
      <w:r w:rsidR="008657D5" w:rsidRPr="006D7F8A">
        <w:rPr>
          <w:rFonts w:asciiTheme="minorHAnsi" w:eastAsiaTheme="minorHAnsi" w:hAnsiTheme="minorHAnsi" w:cs="TimesNewRomanPSMT"/>
          <w:sz w:val="22"/>
          <w:szCs w:val="22"/>
          <w:lang w:val="nn-NO" w:eastAsia="en-US"/>
        </w:rPr>
        <w:t xml:space="preserve"> 1 etasje over</w:t>
      </w:r>
      <w:r w:rsidRPr="006D7F8A">
        <w:rPr>
          <w:rFonts w:asciiTheme="minorHAnsi" w:eastAsiaTheme="minorHAnsi" w:hAnsiTheme="minorHAnsi" w:cs="TimesNewRomanPSMT"/>
          <w:sz w:val="22"/>
          <w:szCs w:val="22"/>
          <w:lang w:val="nn-NO" w:eastAsia="en-US"/>
        </w:rPr>
        <w:t xml:space="preserve"> noverande byggehøgder.</w:t>
      </w:r>
      <w:r w:rsidR="008657D5" w:rsidRPr="006D7F8A">
        <w:rPr>
          <w:rFonts w:asciiTheme="minorHAnsi" w:eastAsiaTheme="minorHAnsi" w:hAnsiTheme="minorHAnsi" w:cs="TimesNewRomanPSMT"/>
          <w:sz w:val="22"/>
          <w:szCs w:val="22"/>
          <w:lang w:val="nn-NO" w:eastAsia="en-US"/>
        </w:rPr>
        <w:t xml:space="preserve"> </w:t>
      </w:r>
      <w:r w:rsidR="008657D5" w:rsidRPr="006D7F8A">
        <w:rPr>
          <w:rFonts w:asciiTheme="minorHAnsi" w:hAnsiTheme="minorHAnsi"/>
          <w:sz w:val="22"/>
          <w:szCs w:val="22"/>
          <w:lang w:val="nn-NO"/>
        </w:rPr>
        <w:t>For å unngå eit massivt uttrykk, må eventuelle toppetasjar trekkast tilbake, og bør utformast som ein lett konstruksjon.</w:t>
      </w:r>
    </w:p>
    <w:p w14:paraId="43853917" w14:textId="77777777" w:rsidR="00BB73AD" w:rsidRPr="006D7F8A" w:rsidRDefault="00BB73AD" w:rsidP="00BB73AD">
      <w:pPr>
        <w:ind w:left="709"/>
        <w:rPr>
          <w:rFonts w:asciiTheme="minorHAnsi" w:eastAsiaTheme="minorHAnsi" w:hAnsiTheme="minorHAnsi" w:cs="TimesNewRomanPSMT"/>
          <w:sz w:val="22"/>
          <w:szCs w:val="22"/>
          <w:lang w:val="nn-NO" w:eastAsia="en-US"/>
        </w:rPr>
      </w:pPr>
      <w:r w:rsidRPr="006D7F8A">
        <w:rPr>
          <w:rFonts w:asciiTheme="minorHAnsi" w:eastAsiaTheme="minorHAnsi" w:hAnsiTheme="minorHAnsi" w:cs="TimesNewRomanPSMT"/>
          <w:sz w:val="22"/>
          <w:szCs w:val="22"/>
          <w:lang w:val="nn-NO" w:eastAsia="en-US"/>
        </w:rPr>
        <w:t>Maksimal utnyttingsgrad er sett slik:</w:t>
      </w:r>
    </w:p>
    <w:p w14:paraId="68EBF38E" w14:textId="77777777" w:rsidR="00BB73AD" w:rsidRPr="006D7F8A" w:rsidRDefault="00BB73AD" w:rsidP="00BB73AD">
      <w:pPr>
        <w:ind w:left="709"/>
        <w:rPr>
          <w:rFonts w:asciiTheme="minorHAnsi" w:eastAsiaTheme="minorHAnsi" w:hAnsiTheme="minorHAnsi" w:cs="TimesNewRomanPSMT"/>
          <w:sz w:val="22"/>
          <w:szCs w:val="22"/>
          <w:lang w:val="nn-NO" w:eastAsia="en-US"/>
        </w:rPr>
      </w:pPr>
      <w:r w:rsidRPr="006D7F8A">
        <w:rPr>
          <w:rFonts w:asciiTheme="minorHAnsi" w:eastAsiaTheme="minorHAnsi" w:hAnsiTheme="minorHAnsi" w:cs="TimesNewRomanPSMT"/>
          <w:sz w:val="22"/>
          <w:szCs w:val="22"/>
          <w:lang w:val="nn-NO" w:eastAsia="en-US"/>
        </w:rPr>
        <w:t>BYA=</w:t>
      </w:r>
      <w:r w:rsidR="00D85AC4" w:rsidRPr="006D7F8A">
        <w:rPr>
          <w:rFonts w:asciiTheme="minorHAnsi" w:eastAsiaTheme="minorHAnsi" w:hAnsiTheme="minorHAnsi" w:cs="TimesNewRomanPSMT"/>
          <w:sz w:val="22"/>
          <w:szCs w:val="22"/>
          <w:lang w:val="nn-NO" w:eastAsia="en-US"/>
        </w:rPr>
        <w:t>60</w:t>
      </w:r>
      <w:r w:rsidRPr="006D7F8A">
        <w:rPr>
          <w:rFonts w:asciiTheme="minorHAnsi" w:eastAsiaTheme="minorHAnsi" w:hAnsiTheme="minorHAnsi" w:cs="TimesNewRomanPSMT"/>
          <w:sz w:val="22"/>
          <w:szCs w:val="22"/>
          <w:lang w:val="nn-NO" w:eastAsia="en-US"/>
        </w:rPr>
        <w:t>% for BH1</w:t>
      </w:r>
    </w:p>
    <w:p w14:paraId="3EEB8460" w14:textId="77777777" w:rsidR="00BB73AD" w:rsidRPr="006D7F8A" w:rsidRDefault="00BB73AD" w:rsidP="00BB73AD">
      <w:pPr>
        <w:ind w:left="709"/>
        <w:rPr>
          <w:rFonts w:asciiTheme="minorHAnsi" w:eastAsiaTheme="minorHAnsi" w:hAnsiTheme="minorHAnsi" w:cs="TimesNewRomanPSMT"/>
          <w:sz w:val="22"/>
          <w:szCs w:val="22"/>
          <w:lang w:val="nn-NO" w:eastAsia="en-US"/>
        </w:rPr>
      </w:pPr>
      <w:r w:rsidRPr="006D7F8A">
        <w:rPr>
          <w:rFonts w:asciiTheme="minorHAnsi" w:eastAsiaTheme="minorHAnsi" w:hAnsiTheme="minorHAnsi" w:cs="TimesNewRomanPSMT"/>
          <w:sz w:val="22"/>
          <w:szCs w:val="22"/>
          <w:lang w:val="nn-NO" w:eastAsia="en-US"/>
        </w:rPr>
        <w:t>BYA=</w:t>
      </w:r>
      <w:r w:rsidR="008E6405" w:rsidRPr="006D7F8A">
        <w:rPr>
          <w:rFonts w:asciiTheme="minorHAnsi" w:eastAsiaTheme="minorHAnsi" w:hAnsiTheme="minorHAnsi" w:cs="TimesNewRomanPSMT"/>
          <w:sz w:val="22"/>
          <w:szCs w:val="22"/>
          <w:lang w:val="nn-NO" w:eastAsia="en-US"/>
        </w:rPr>
        <w:t>60</w:t>
      </w:r>
      <w:r w:rsidRPr="006D7F8A">
        <w:rPr>
          <w:rFonts w:asciiTheme="minorHAnsi" w:eastAsiaTheme="minorHAnsi" w:hAnsiTheme="minorHAnsi" w:cs="TimesNewRomanPSMT"/>
          <w:sz w:val="22"/>
          <w:szCs w:val="22"/>
          <w:lang w:val="nn-NO" w:eastAsia="en-US"/>
        </w:rPr>
        <w:t xml:space="preserve"> % for BH2</w:t>
      </w:r>
    </w:p>
    <w:p w14:paraId="6C421F07" w14:textId="77777777" w:rsidR="00BB73AD" w:rsidRPr="006D7F8A" w:rsidRDefault="00BB73AD" w:rsidP="00BB73AD">
      <w:pPr>
        <w:ind w:left="709"/>
        <w:rPr>
          <w:rFonts w:asciiTheme="minorHAnsi" w:eastAsiaTheme="minorHAnsi" w:hAnsiTheme="minorHAnsi" w:cs="TimesNewRomanPSMT"/>
          <w:sz w:val="22"/>
          <w:szCs w:val="22"/>
          <w:lang w:val="nn-NO" w:eastAsia="en-US"/>
        </w:rPr>
      </w:pPr>
      <w:r w:rsidRPr="006D7F8A">
        <w:rPr>
          <w:rFonts w:asciiTheme="minorHAnsi" w:eastAsiaTheme="minorHAnsi" w:hAnsiTheme="minorHAnsi" w:cs="TimesNewRomanPSMT"/>
          <w:sz w:val="22"/>
          <w:szCs w:val="22"/>
          <w:lang w:val="nn-NO" w:eastAsia="en-US"/>
        </w:rPr>
        <w:t>BYA=</w:t>
      </w:r>
      <w:r w:rsidR="008E6405" w:rsidRPr="006D7F8A">
        <w:rPr>
          <w:rFonts w:asciiTheme="minorHAnsi" w:eastAsiaTheme="minorHAnsi" w:hAnsiTheme="minorHAnsi" w:cs="TimesNewRomanPSMT"/>
          <w:sz w:val="22"/>
          <w:szCs w:val="22"/>
          <w:lang w:val="nn-NO" w:eastAsia="en-US"/>
        </w:rPr>
        <w:t>60</w:t>
      </w:r>
      <w:r w:rsidRPr="006D7F8A">
        <w:rPr>
          <w:rFonts w:asciiTheme="minorHAnsi" w:eastAsiaTheme="minorHAnsi" w:hAnsiTheme="minorHAnsi" w:cs="TimesNewRomanPSMT"/>
          <w:sz w:val="22"/>
          <w:szCs w:val="22"/>
          <w:lang w:val="nn-NO" w:eastAsia="en-US"/>
        </w:rPr>
        <w:t xml:space="preserve"> % for BH3</w:t>
      </w:r>
    </w:p>
    <w:p w14:paraId="3FAD4CAC" w14:textId="77777777" w:rsidR="00F957BA" w:rsidRPr="006D7F8A" w:rsidRDefault="00F957BA" w:rsidP="002E0845">
      <w:pPr>
        <w:ind w:left="709"/>
        <w:rPr>
          <w:rFonts w:asciiTheme="minorHAnsi" w:hAnsiTheme="minorHAnsi" w:cstheme="minorHAnsi"/>
          <w:sz w:val="22"/>
          <w:szCs w:val="22"/>
          <w:lang w:val="nn-NO"/>
        </w:rPr>
      </w:pPr>
    </w:p>
    <w:p w14:paraId="76634982" w14:textId="77777777" w:rsidR="00AB6539" w:rsidRPr="006D7F8A" w:rsidRDefault="00AB6539" w:rsidP="002E0845">
      <w:pPr>
        <w:ind w:left="709"/>
        <w:rPr>
          <w:rFonts w:asciiTheme="minorHAnsi" w:hAnsiTheme="minorHAnsi" w:cstheme="minorHAnsi"/>
          <w:sz w:val="22"/>
          <w:szCs w:val="22"/>
          <w:lang w:val="nn-NO"/>
        </w:rPr>
      </w:pPr>
    </w:p>
    <w:p w14:paraId="5A07F710" w14:textId="77777777" w:rsidR="001A481C" w:rsidRPr="006D7F8A" w:rsidRDefault="002D3D6D" w:rsidP="001A481C">
      <w:pPr>
        <w:pStyle w:val="Brdtekst2"/>
        <w:spacing w:after="0" w:line="260" w:lineRule="atLeast"/>
        <w:rPr>
          <w:rFonts w:asciiTheme="minorHAnsi" w:hAnsiTheme="minorHAnsi" w:cstheme="minorHAnsi"/>
          <w:b/>
          <w:bCs/>
          <w:sz w:val="22"/>
          <w:szCs w:val="22"/>
          <w:lang w:val="nn-NO"/>
        </w:rPr>
      </w:pPr>
      <w:r w:rsidRPr="006D7F8A">
        <w:rPr>
          <w:rFonts w:asciiTheme="minorHAnsi" w:hAnsiTheme="minorHAnsi" w:cstheme="minorHAnsi"/>
          <w:b/>
          <w:bCs/>
          <w:sz w:val="22"/>
          <w:szCs w:val="22"/>
          <w:lang w:val="nn-NO"/>
        </w:rPr>
        <w:t>3.1</w:t>
      </w:r>
      <w:r w:rsidR="002F39D4" w:rsidRPr="006D7F8A">
        <w:rPr>
          <w:rFonts w:asciiTheme="minorHAnsi" w:hAnsiTheme="minorHAnsi" w:cstheme="minorHAnsi"/>
          <w:b/>
          <w:bCs/>
          <w:sz w:val="22"/>
          <w:szCs w:val="22"/>
          <w:lang w:val="nn-NO"/>
        </w:rPr>
        <w:t>2</w:t>
      </w:r>
      <w:r w:rsidR="001A481C" w:rsidRPr="006D7F8A">
        <w:rPr>
          <w:rFonts w:asciiTheme="minorHAnsi" w:hAnsiTheme="minorHAnsi" w:cstheme="minorHAnsi"/>
          <w:b/>
          <w:bCs/>
          <w:sz w:val="22"/>
          <w:szCs w:val="22"/>
          <w:lang w:val="nn-NO"/>
        </w:rPr>
        <w:t xml:space="preserve"> </w:t>
      </w:r>
      <w:r w:rsidR="001A481C" w:rsidRPr="006D7F8A">
        <w:rPr>
          <w:rFonts w:asciiTheme="minorHAnsi" w:hAnsiTheme="minorHAnsi" w:cstheme="minorHAnsi"/>
          <w:b/>
          <w:bCs/>
          <w:sz w:val="22"/>
          <w:szCs w:val="22"/>
          <w:lang w:val="nn-NO"/>
        </w:rPr>
        <w:tab/>
        <w:t>Lager/ garasje BL</w:t>
      </w:r>
    </w:p>
    <w:p w14:paraId="7E9DFDF2" w14:textId="77777777" w:rsidR="00AB6539" w:rsidRPr="006D7F8A" w:rsidRDefault="00AB6539" w:rsidP="001A481C">
      <w:pPr>
        <w:ind w:left="709"/>
        <w:rPr>
          <w:rFonts w:asciiTheme="minorHAnsi" w:hAnsiTheme="minorHAnsi" w:cstheme="minorHAnsi"/>
          <w:b/>
          <w:sz w:val="22"/>
          <w:szCs w:val="22"/>
          <w:lang w:val="nn-NO"/>
        </w:rPr>
      </w:pPr>
    </w:p>
    <w:p w14:paraId="0E2424A7" w14:textId="77777777" w:rsidR="001A481C" w:rsidRPr="006D7F8A" w:rsidRDefault="001A481C" w:rsidP="001A481C">
      <w:pPr>
        <w:ind w:left="709"/>
        <w:rPr>
          <w:rFonts w:asciiTheme="minorHAnsi" w:hAnsiTheme="minorHAnsi" w:cstheme="minorHAnsi"/>
          <w:sz w:val="22"/>
          <w:szCs w:val="22"/>
          <w:lang w:val="nn-NO"/>
        </w:rPr>
      </w:pPr>
      <w:r w:rsidRPr="006D7F8A">
        <w:rPr>
          <w:rFonts w:asciiTheme="minorHAnsi" w:hAnsiTheme="minorHAnsi" w:cstheme="minorHAnsi"/>
          <w:b/>
          <w:sz w:val="22"/>
          <w:szCs w:val="22"/>
          <w:lang w:val="nn-NO"/>
        </w:rPr>
        <w:t>BL1</w:t>
      </w:r>
      <w:r w:rsidRPr="006D7F8A">
        <w:rPr>
          <w:rFonts w:asciiTheme="minorHAnsi" w:hAnsiTheme="minorHAnsi" w:cstheme="minorHAnsi"/>
          <w:sz w:val="22"/>
          <w:szCs w:val="22"/>
          <w:lang w:val="nn-NO"/>
        </w:rPr>
        <w:t xml:space="preserve"> omfattar eit eksisterande bygg</w:t>
      </w:r>
      <w:r w:rsidR="00B01BAC" w:rsidRPr="006D7F8A">
        <w:rPr>
          <w:rFonts w:asciiTheme="minorHAnsi" w:hAnsiTheme="minorHAnsi" w:cstheme="minorHAnsi"/>
          <w:sz w:val="22"/>
          <w:szCs w:val="22"/>
          <w:lang w:val="nn-NO"/>
        </w:rPr>
        <w:t>, som skal nyttast til lager/ garasje</w:t>
      </w:r>
      <w:r w:rsidRPr="006D7F8A">
        <w:rPr>
          <w:rFonts w:asciiTheme="minorHAnsi" w:hAnsiTheme="minorHAnsi" w:cstheme="minorHAnsi"/>
          <w:sz w:val="22"/>
          <w:szCs w:val="22"/>
          <w:lang w:val="nn-NO"/>
        </w:rPr>
        <w:t>.</w:t>
      </w:r>
    </w:p>
    <w:p w14:paraId="1B9ED856" w14:textId="77777777" w:rsidR="009734D7" w:rsidRPr="006D7F8A" w:rsidRDefault="009734D7" w:rsidP="001A481C">
      <w:pPr>
        <w:ind w:left="709"/>
        <w:rPr>
          <w:rFonts w:asciiTheme="minorHAnsi" w:hAnsiTheme="minorHAnsi" w:cstheme="minorHAnsi"/>
          <w:sz w:val="22"/>
          <w:szCs w:val="22"/>
          <w:lang w:val="nn-NO"/>
        </w:rPr>
      </w:pPr>
    </w:p>
    <w:p w14:paraId="37DE2187" w14:textId="77777777" w:rsidR="009734D7" w:rsidRPr="006D7F8A" w:rsidRDefault="009734D7" w:rsidP="001A481C">
      <w:pPr>
        <w:ind w:left="709"/>
        <w:rPr>
          <w:rFonts w:asciiTheme="minorHAnsi" w:hAnsiTheme="minorHAnsi" w:cstheme="minorHAnsi"/>
          <w:sz w:val="22"/>
          <w:szCs w:val="22"/>
          <w:lang w:val="nn-NO"/>
        </w:rPr>
      </w:pPr>
      <w:r w:rsidRPr="006D7F8A">
        <w:rPr>
          <w:rFonts w:asciiTheme="minorHAnsi" w:hAnsiTheme="minorHAnsi" w:cstheme="minorHAnsi"/>
          <w:b/>
          <w:sz w:val="22"/>
          <w:szCs w:val="22"/>
          <w:lang w:val="nn-NO"/>
        </w:rPr>
        <w:t>BL2</w:t>
      </w:r>
      <w:r w:rsidRPr="006D7F8A">
        <w:rPr>
          <w:rFonts w:asciiTheme="minorHAnsi" w:hAnsiTheme="minorHAnsi" w:cstheme="minorHAnsi"/>
          <w:sz w:val="22"/>
          <w:szCs w:val="22"/>
          <w:lang w:val="nn-NO"/>
        </w:rPr>
        <w:t xml:space="preserve"> omfattar tomt for eit nytt lagerbygg </w:t>
      </w:r>
      <w:r w:rsidRPr="006D7F8A">
        <w:rPr>
          <w:rFonts w:asciiTheme="minorHAnsi" w:hAnsiTheme="minorHAnsi" w:cs="Calibri"/>
          <w:sz w:val="22"/>
          <w:szCs w:val="22"/>
          <w:lang w:val="nn-NO"/>
        </w:rPr>
        <w:t>knytt til hamneverksemda i småbåthamna VS2</w:t>
      </w:r>
      <w:r w:rsidRPr="006D7F8A">
        <w:rPr>
          <w:rFonts w:asciiTheme="minorHAnsi" w:hAnsiTheme="minorHAnsi" w:cstheme="minorHAnsi"/>
          <w:sz w:val="22"/>
          <w:szCs w:val="22"/>
          <w:lang w:val="nn-NO"/>
        </w:rPr>
        <w:t xml:space="preserve">. </w:t>
      </w:r>
      <w:r w:rsidRPr="006D7F8A">
        <w:rPr>
          <w:rFonts w:asciiTheme="minorHAnsi" w:hAnsiTheme="minorHAnsi" w:cs="Calibri"/>
          <w:sz w:val="22"/>
          <w:szCs w:val="22"/>
          <w:lang w:val="nn-NO"/>
        </w:rPr>
        <w:t xml:space="preserve">Bygget skal utførast i 1 etasje med maksimal byggehøgd 3,5 m rekna frå innvendig golv. </w:t>
      </w:r>
      <w:r w:rsidRPr="006D7F8A">
        <w:rPr>
          <w:rFonts w:asciiTheme="minorHAnsi" w:hAnsiTheme="minorHAnsi" w:cstheme="minorHAnsi"/>
          <w:sz w:val="22"/>
          <w:szCs w:val="22"/>
          <w:lang w:val="nn-NO"/>
        </w:rPr>
        <w:t xml:space="preserve"> Retningsgivande, men ikkje bindande plassering av bygget, er vist på plankartet. </w:t>
      </w:r>
    </w:p>
    <w:p w14:paraId="5FB8FA0E" w14:textId="77777777" w:rsidR="009734D7" w:rsidRPr="006D7F8A" w:rsidRDefault="009734D7" w:rsidP="001A481C">
      <w:pPr>
        <w:ind w:left="709"/>
        <w:rPr>
          <w:rFonts w:asciiTheme="minorHAnsi" w:hAnsiTheme="minorHAnsi" w:cstheme="minorHAnsi"/>
          <w:sz w:val="22"/>
          <w:szCs w:val="22"/>
          <w:lang w:val="nn-NO"/>
        </w:rPr>
      </w:pPr>
      <w:r w:rsidRPr="006D7F8A">
        <w:rPr>
          <w:rFonts w:asciiTheme="minorHAnsi" w:hAnsiTheme="minorHAnsi" w:cstheme="minorHAnsi"/>
          <w:sz w:val="22"/>
          <w:szCs w:val="22"/>
          <w:lang w:val="nn-NO"/>
        </w:rPr>
        <w:t xml:space="preserve">Lagerbygget skal ha tilkomst frå parkeringsplass SPP7. </w:t>
      </w:r>
    </w:p>
    <w:p w14:paraId="565DC5E6" w14:textId="77777777" w:rsidR="009734D7" w:rsidRPr="006D7F8A" w:rsidRDefault="009734D7" w:rsidP="001A481C">
      <w:pPr>
        <w:ind w:left="709"/>
        <w:rPr>
          <w:rFonts w:asciiTheme="minorHAnsi" w:hAnsiTheme="minorHAnsi" w:cs="Calibri"/>
          <w:sz w:val="22"/>
          <w:szCs w:val="22"/>
          <w:lang w:val="nn-NO"/>
        </w:rPr>
      </w:pPr>
      <w:r w:rsidRPr="006D7F8A">
        <w:rPr>
          <w:rFonts w:asciiTheme="minorHAnsi" w:hAnsiTheme="minorHAnsi" w:cs="Calibri"/>
          <w:sz w:val="22"/>
          <w:szCs w:val="22"/>
          <w:lang w:val="nn-NO"/>
        </w:rPr>
        <w:lastRenderedPageBreak/>
        <w:t>Bygget må utformast slik at det toler påkjenning av snø- og steinskred.</w:t>
      </w:r>
    </w:p>
    <w:p w14:paraId="667DE816" w14:textId="77777777" w:rsidR="009734D7" w:rsidRPr="006D7F8A" w:rsidRDefault="009734D7" w:rsidP="001A481C">
      <w:pPr>
        <w:ind w:left="709"/>
        <w:rPr>
          <w:rFonts w:asciiTheme="minorHAnsi" w:hAnsiTheme="minorHAnsi" w:cstheme="minorHAnsi"/>
          <w:sz w:val="22"/>
          <w:szCs w:val="22"/>
          <w:lang w:val="nn-NO"/>
        </w:rPr>
      </w:pPr>
      <w:r w:rsidRPr="006D7F8A">
        <w:rPr>
          <w:rFonts w:asciiTheme="minorHAnsi" w:hAnsiTheme="minorHAnsi" w:cs="Calibri"/>
          <w:sz w:val="22"/>
          <w:szCs w:val="22"/>
          <w:lang w:val="nn-NO"/>
        </w:rPr>
        <w:t>Bygget skal ha ein av</w:t>
      </w:r>
      <w:r w:rsidRPr="006D7F8A">
        <w:rPr>
          <w:rFonts w:asciiTheme="minorHAnsi" w:hAnsiTheme="minorHAnsi" w:cs="Calibri"/>
          <w:sz w:val="22"/>
          <w:szCs w:val="22"/>
          <w:lang w:val="nn-NO"/>
        </w:rPr>
        <w:softHyphen/>
        <w:t>dempa, naturlik farge. Portar og andre bygningsdelar skal ikkje ha kontrastfargar.</w:t>
      </w:r>
    </w:p>
    <w:p w14:paraId="073D848A" w14:textId="77777777" w:rsidR="002D0B66" w:rsidRPr="006D7F8A" w:rsidRDefault="002D0B66" w:rsidP="002D0B66">
      <w:pPr>
        <w:autoSpaceDE w:val="0"/>
        <w:autoSpaceDN w:val="0"/>
        <w:adjustRightInd w:val="0"/>
        <w:spacing w:before="0" w:after="0"/>
        <w:ind w:left="708"/>
        <w:rPr>
          <w:rFonts w:asciiTheme="minorHAnsi" w:hAnsiTheme="minorHAnsi"/>
          <w:sz w:val="22"/>
          <w:szCs w:val="22"/>
          <w:lang w:val="nn-NO"/>
        </w:rPr>
      </w:pPr>
      <w:r w:rsidRPr="006D7F8A">
        <w:rPr>
          <w:rFonts w:asciiTheme="minorHAnsi" w:hAnsiTheme="minorHAnsi"/>
          <w:sz w:val="22"/>
          <w:szCs w:val="22"/>
          <w:lang w:val="nn-NO"/>
        </w:rPr>
        <w:t xml:space="preserve">Det må etablerast rekkverk som sikrar mot utforkøyring frå Homlungvegen over takflata på bygget. </w:t>
      </w:r>
    </w:p>
    <w:p w14:paraId="5E124EDD" w14:textId="77777777" w:rsidR="002D0B66" w:rsidRPr="006D7F8A" w:rsidRDefault="002D0B66" w:rsidP="002E0845">
      <w:pPr>
        <w:ind w:left="709"/>
        <w:rPr>
          <w:rFonts w:asciiTheme="minorHAnsi" w:hAnsiTheme="minorHAnsi" w:cstheme="minorHAnsi"/>
          <w:sz w:val="22"/>
          <w:szCs w:val="22"/>
          <w:lang w:val="nn-NO"/>
        </w:rPr>
      </w:pPr>
    </w:p>
    <w:p w14:paraId="7F685EFB" w14:textId="77777777" w:rsidR="001A481C" w:rsidRPr="006D7F8A" w:rsidRDefault="00A572FA" w:rsidP="001A481C">
      <w:pPr>
        <w:pStyle w:val="Brdtekst2"/>
        <w:spacing w:after="0" w:line="260" w:lineRule="atLeast"/>
        <w:rPr>
          <w:rFonts w:asciiTheme="minorHAnsi" w:hAnsiTheme="minorHAnsi" w:cstheme="minorHAnsi"/>
          <w:b/>
          <w:bCs/>
          <w:sz w:val="22"/>
          <w:szCs w:val="22"/>
          <w:lang w:val="nn-NO"/>
        </w:rPr>
      </w:pPr>
      <w:r w:rsidRPr="006D7F8A">
        <w:rPr>
          <w:rFonts w:asciiTheme="minorHAnsi" w:hAnsiTheme="minorHAnsi" w:cstheme="minorHAnsi"/>
          <w:b/>
          <w:bCs/>
          <w:sz w:val="22"/>
          <w:szCs w:val="22"/>
          <w:lang w:val="nn-NO"/>
        </w:rPr>
        <w:t>3.1</w:t>
      </w:r>
      <w:r w:rsidR="002F39D4" w:rsidRPr="006D7F8A">
        <w:rPr>
          <w:rFonts w:asciiTheme="minorHAnsi" w:hAnsiTheme="minorHAnsi" w:cstheme="minorHAnsi"/>
          <w:b/>
          <w:bCs/>
          <w:sz w:val="22"/>
          <w:szCs w:val="22"/>
          <w:lang w:val="nn-NO"/>
        </w:rPr>
        <w:t>3</w:t>
      </w:r>
      <w:r w:rsidR="001A481C" w:rsidRPr="006D7F8A">
        <w:rPr>
          <w:rFonts w:asciiTheme="minorHAnsi" w:hAnsiTheme="minorHAnsi" w:cstheme="minorHAnsi"/>
          <w:b/>
          <w:bCs/>
          <w:sz w:val="22"/>
          <w:szCs w:val="22"/>
          <w:lang w:val="nn-NO"/>
        </w:rPr>
        <w:t xml:space="preserve"> </w:t>
      </w:r>
      <w:r w:rsidR="001A481C" w:rsidRPr="006D7F8A">
        <w:rPr>
          <w:rFonts w:asciiTheme="minorHAnsi" w:hAnsiTheme="minorHAnsi" w:cstheme="minorHAnsi"/>
          <w:b/>
          <w:bCs/>
          <w:sz w:val="22"/>
          <w:szCs w:val="22"/>
          <w:lang w:val="nn-NO"/>
        </w:rPr>
        <w:tab/>
        <w:t>Øvrige kommunaltekniske anlegg B</w:t>
      </w:r>
      <w:r w:rsidR="00581E7B" w:rsidRPr="006D7F8A">
        <w:rPr>
          <w:rFonts w:asciiTheme="minorHAnsi" w:hAnsiTheme="minorHAnsi" w:cstheme="minorHAnsi"/>
          <w:b/>
          <w:bCs/>
          <w:sz w:val="22"/>
          <w:szCs w:val="22"/>
          <w:lang w:val="nn-NO"/>
        </w:rPr>
        <w:t>KT</w:t>
      </w:r>
    </w:p>
    <w:p w14:paraId="6210B632" w14:textId="77777777" w:rsidR="00A572FA" w:rsidRPr="006D7F8A" w:rsidRDefault="00A572FA" w:rsidP="00A572FA">
      <w:pPr>
        <w:ind w:left="709"/>
        <w:rPr>
          <w:rFonts w:asciiTheme="minorHAnsi" w:hAnsiTheme="minorHAnsi" w:cstheme="minorHAnsi"/>
          <w:sz w:val="22"/>
          <w:szCs w:val="22"/>
          <w:lang w:val="nn-NO"/>
        </w:rPr>
      </w:pPr>
      <w:r w:rsidRPr="006D7F8A">
        <w:rPr>
          <w:rFonts w:asciiTheme="minorHAnsi" w:hAnsiTheme="minorHAnsi" w:cstheme="minorHAnsi"/>
          <w:b/>
          <w:sz w:val="22"/>
          <w:szCs w:val="22"/>
          <w:lang w:val="nn-NO"/>
        </w:rPr>
        <w:t>BKT1</w:t>
      </w:r>
      <w:r w:rsidRPr="006D7F8A">
        <w:rPr>
          <w:rFonts w:asciiTheme="minorHAnsi" w:hAnsiTheme="minorHAnsi" w:cstheme="minorHAnsi"/>
          <w:sz w:val="22"/>
          <w:szCs w:val="22"/>
          <w:lang w:val="nn-NO"/>
        </w:rPr>
        <w:t xml:space="preserve"> </w:t>
      </w:r>
      <w:r w:rsidR="00792287" w:rsidRPr="006D7F8A">
        <w:rPr>
          <w:rFonts w:asciiTheme="minorHAnsi" w:hAnsiTheme="minorHAnsi" w:cstheme="minorHAnsi"/>
          <w:sz w:val="22"/>
          <w:szCs w:val="22"/>
          <w:lang w:val="nn-NO"/>
        </w:rPr>
        <w:t>kan nyttast til</w:t>
      </w:r>
      <w:r w:rsidRPr="006D7F8A">
        <w:rPr>
          <w:rFonts w:asciiTheme="minorHAnsi" w:hAnsiTheme="minorHAnsi" w:cstheme="minorHAnsi"/>
          <w:sz w:val="22"/>
          <w:szCs w:val="22"/>
          <w:lang w:val="nn-NO"/>
        </w:rPr>
        <w:t xml:space="preserve"> </w:t>
      </w:r>
      <w:r w:rsidR="00792287" w:rsidRPr="006D7F8A">
        <w:rPr>
          <w:rFonts w:asciiTheme="minorHAnsi" w:hAnsiTheme="minorHAnsi" w:cstheme="minorHAnsi"/>
          <w:sz w:val="22"/>
          <w:szCs w:val="22"/>
          <w:lang w:val="nn-NO"/>
        </w:rPr>
        <w:t>avløpsanlegg, renovasjonsfunksjonar og offentleg toalett</w:t>
      </w:r>
      <w:r w:rsidRPr="006D7F8A">
        <w:rPr>
          <w:rFonts w:asciiTheme="minorHAnsi" w:hAnsiTheme="minorHAnsi" w:cstheme="minorHAnsi"/>
          <w:sz w:val="22"/>
          <w:szCs w:val="22"/>
          <w:lang w:val="nn-NO"/>
        </w:rPr>
        <w:t>.</w:t>
      </w:r>
      <w:r w:rsidR="00792287" w:rsidRPr="006D7F8A">
        <w:rPr>
          <w:rFonts w:asciiTheme="minorHAnsi" w:hAnsiTheme="minorHAnsi" w:cstheme="minorHAnsi"/>
          <w:sz w:val="22"/>
          <w:szCs w:val="22"/>
          <w:lang w:val="nn-NO"/>
        </w:rPr>
        <w:t xml:space="preserve"> </w:t>
      </w:r>
      <w:r w:rsidR="00C22844" w:rsidRPr="006D7F8A">
        <w:rPr>
          <w:rFonts w:asciiTheme="minorHAnsi" w:hAnsiTheme="minorHAnsi" w:cstheme="minorHAnsi"/>
          <w:sz w:val="22"/>
          <w:szCs w:val="22"/>
          <w:lang w:val="nn-NO"/>
        </w:rPr>
        <w:t xml:space="preserve">Ved etablering av eit </w:t>
      </w:r>
      <w:r w:rsidR="00C22844" w:rsidRPr="006D7F8A">
        <w:rPr>
          <w:rFonts w:asciiTheme="minorHAnsi" w:hAnsiTheme="minorHAnsi" w:cs="Calibri"/>
          <w:sz w:val="22"/>
          <w:szCs w:val="22"/>
          <w:lang w:val="nn-NO"/>
        </w:rPr>
        <w:t>returpunkt for avfall må dette utførast på ein slik måte at det framstår ryddig og ikkje er sjenerande for omgivnadane.</w:t>
      </w:r>
    </w:p>
    <w:p w14:paraId="362A9579" w14:textId="77777777" w:rsidR="00792287" w:rsidRPr="006D7F8A" w:rsidRDefault="00A572FA" w:rsidP="00792287">
      <w:pPr>
        <w:ind w:left="709"/>
        <w:rPr>
          <w:rFonts w:asciiTheme="minorHAnsi" w:eastAsiaTheme="minorHAnsi" w:hAnsiTheme="minorHAnsi" w:cs="TimesNewRomanPSMT"/>
          <w:sz w:val="22"/>
          <w:szCs w:val="22"/>
          <w:lang w:val="nn-NO" w:eastAsia="en-US"/>
        </w:rPr>
      </w:pPr>
      <w:r w:rsidRPr="006D7F8A">
        <w:rPr>
          <w:rFonts w:asciiTheme="minorHAnsi" w:hAnsiTheme="minorHAnsi" w:cstheme="minorHAnsi"/>
          <w:sz w:val="22"/>
          <w:szCs w:val="22"/>
          <w:lang w:val="nn-NO"/>
        </w:rPr>
        <w:t>Maksimal utnyttingsgrad er sett til BYA=40%.</w:t>
      </w:r>
      <w:r w:rsidR="00792287" w:rsidRPr="006D7F8A">
        <w:rPr>
          <w:rFonts w:asciiTheme="minorHAnsi" w:hAnsiTheme="minorHAnsi" w:cstheme="minorHAnsi"/>
          <w:sz w:val="22"/>
          <w:szCs w:val="22"/>
          <w:lang w:val="nn-NO"/>
        </w:rPr>
        <w:t xml:space="preserve"> </w:t>
      </w:r>
      <w:r w:rsidR="00792287" w:rsidRPr="006D7F8A">
        <w:rPr>
          <w:rFonts w:asciiTheme="minorHAnsi" w:eastAsiaTheme="minorHAnsi" w:hAnsiTheme="minorHAnsi" w:cs="TimesNewRomanPSMT"/>
          <w:sz w:val="22"/>
          <w:szCs w:val="22"/>
          <w:lang w:val="nn-NO" w:eastAsia="en-US"/>
        </w:rPr>
        <w:t>Som maksimal gesims- og mønehøgd gjeld noverande bygde høgder.</w:t>
      </w:r>
    </w:p>
    <w:p w14:paraId="1AB51FB9" w14:textId="77777777" w:rsidR="00A572FA" w:rsidRPr="006D7F8A" w:rsidRDefault="00A572FA" w:rsidP="001A481C">
      <w:pPr>
        <w:ind w:left="709"/>
        <w:rPr>
          <w:rFonts w:asciiTheme="minorHAnsi" w:hAnsiTheme="minorHAnsi" w:cstheme="minorHAnsi"/>
          <w:sz w:val="22"/>
          <w:szCs w:val="22"/>
          <w:lang w:val="nn-NO"/>
        </w:rPr>
      </w:pPr>
    </w:p>
    <w:p w14:paraId="318EAABD" w14:textId="77777777" w:rsidR="005C462B" w:rsidRPr="006D7F8A" w:rsidRDefault="00581E7B" w:rsidP="005C462B">
      <w:pPr>
        <w:ind w:left="709"/>
        <w:rPr>
          <w:rFonts w:asciiTheme="minorHAnsi" w:hAnsiTheme="minorHAnsi" w:cstheme="minorHAnsi"/>
          <w:sz w:val="22"/>
          <w:szCs w:val="22"/>
          <w:lang w:val="nn-NO"/>
        </w:rPr>
      </w:pPr>
      <w:r w:rsidRPr="006D7F8A">
        <w:rPr>
          <w:rFonts w:asciiTheme="minorHAnsi" w:hAnsiTheme="minorHAnsi" w:cstheme="minorHAnsi"/>
          <w:b/>
          <w:sz w:val="22"/>
          <w:szCs w:val="22"/>
          <w:lang w:val="nn-NO"/>
        </w:rPr>
        <w:t>BKT</w:t>
      </w:r>
      <w:r w:rsidR="00A572FA" w:rsidRPr="006D7F8A">
        <w:rPr>
          <w:rFonts w:asciiTheme="minorHAnsi" w:hAnsiTheme="minorHAnsi" w:cstheme="minorHAnsi"/>
          <w:b/>
          <w:sz w:val="22"/>
          <w:szCs w:val="22"/>
          <w:lang w:val="nn-NO"/>
        </w:rPr>
        <w:t>2</w:t>
      </w:r>
      <w:r w:rsidR="001A481C" w:rsidRPr="006D7F8A">
        <w:rPr>
          <w:rFonts w:asciiTheme="minorHAnsi" w:hAnsiTheme="minorHAnsi" w:cstheme="minorHAnsi"/>
          <w:sz w:val="22"/>
          <w:szCs w:val="22"/>
          <w:lang w:val="nn-NO"/>
        </w:rPr>
        <w:t xml:space="preserve"> </w:t>
      </w:r>
      <w:r w:rsidRPr="006D7F8A">
        <w:rPr>
          <w:rFonts w:asciiTheme="minorHAnsi" w:hAnsiTheme="minorHAnsi" w:cstheme="minorHAnsi"/>
          <w:sz w:val="22"/>
          <w:szCs w:val="22"/>
          <w:lang w:val="nn-NO"/>
        </w:rPr>
        <w:t>er sett av til offentleg toalett</w:t>
      </w:r>
      <w:r w:rsidR="001A481C" w:rsidRPr="006D7F8A">
        <w:rPr>
          <w:rFonts w:asciiTheme="minorHAnsi" w:hAnsiTheme="minorHAnsi" w:cstheme="minorHAnsi"/>
          <w:sz w:val="22"/>
          <w:szCs w:val="22"/>
          <w:lang w:val="nn-NO"/>
        </w:rPr>
        <w:t>.</w:t>
      </w:r>
      <w:r w:rsidRPr="006D7F8A">
        <w:rPr>
          <w:rFonts w:asciiTheme="minorHAnsi" w:hAnsiTheme="minorHAnsi" w:cstheme="minorHAnsi"/>
          <w:sz w:val="22"/>
          <w:szCs w:val="22"/>
          <w:lang w:val="nn-NO"/>
        </w:rPr>
        <w:t xml:space="preserve"> </w:t>
      </w:r>
      <w:r w:rsidR="00A572FA" w:rsidRPr="006D7F8A">
        <w:rPr>
          <w:rFonts w:asciiTheme="minorHAnsi" w:hAnsiTheme="minorHAnsi" w:cstheme="minorHAnsi"/>
          <w:sz w:val="22"/>
          <w:szCs w:val="22"/>
          <w:lang w:val="nn-NO"/>
        </w:rPr>
        <w:t xml:space="preserve">Bygget skal oppførast i 1 etasje. </w:t>
      </w:r>
      <w:r w:rsidR="005C462B" w:rsidRPr="006D7F8A">
        <w:rPr>
          <w:rFonts w:asciiTheme="minorHAnsi" w:hAnsiTheme="minorHAnsi" w:cstheme="minorHAnsi"/>
          <w:sz w:val="22"/>
          <w:szCs w:val="22"/>
          <w:lang w:val="nn-NO"/>
        </w:rPr>
        <w:t>Maksimal byggehøgd er sett til 3 m.</w:t>
      </w:r>
    </w:p>
    <w:p w14:paraId="4938E6C8" w14:textId="77777777" w:rsidR="005C462B" w:rsidRPr="006D7F8A" w:rsidRDefault="005C462B" w:rsidP="005C462B">
      <w:pPr>
        <w:ind w:left="709"/>
        <w:rPr>
          <w:rFonts w:asciiTheme="minorHAnsi" w:hAnsiTheme="minorHAnsi" w:cstheme="minorHAnsi"/>
          <w:sz w:val="22"/>
          <w:szCs w:val="22"/>
          <w:lang w:val="nn-NO"/>
        </w:rPr>
      </w:pPr>
      <w:r w:rsidRPr="006D7F8A">
        <w:rPr>
          <w:rFonts w:asciiTheme="minorHAnsi" w:hAnsiTheme="minorHAnsi" w:cstheme="minorHAnsi"/>
          <w:sz w:val="22"/>
          <w:szCs w:val="22"/>
          <w:lang w:val="nn-NO"/>
        </w:rPr>
        <w:t>Maksimal utnyttingsgrad er sett til BYA=60%.</w:t>
      </w:r>
    </w:p>
    <w:p w14:paraId="26FA637F" w14:textId="77777777" w:rsidR="005C462B" w:rsidRPr="006D7F8A" w:rsidRDefault="005C462B" w:rsidP="005C462B">
      <w:pPr>
        <w:autoSpaceDE w:val="0"/>
        <w:autoSpaceDN w:val="0"/>
        <w:adjustRightInd w:val="0"/>
        <w:spacing w:before="0" w:after="0"/>
        <w:ind w:left="708"/>
        <w:rPr>
          <w:rFonts w:asciiTheme="minorHAnsi" w:hAnsiTheme="minorHAnsi"/>
          <w:lang w:val="nn-NO"/>
        </w:rPr>
      </w:pPr>
      <w:r w:rsidRPr="006D7F8A">
        <w:rPr>
          <w:rFonts w:asciiTheme="minorHAnsi" w:hAnsiTheme="minorHAnsi" w:cstheme="minorHAnsi"/>
          <w:sz w:val="22"/>
          <w:szCs w:val="22"/>
          <w:lang w:val="nn-NO"/>
        </w:rPr>
        <w:t>Golvnivå må tilpassast krav til universelt utforma tilkomst frå ferjekaia.</w:t>
      </w:r>
      <w:r w:rsidRPr="006D7F8A">
        <w:rPr>
          <w:rFonts w:asciiTheme="minorHAnsi" w:hAnsiTheme="minorHAnsi"/>
          <w:sz w:val="22"/>
          <w:szCs w:val="22"/>
          <w:lang w:val="nn-NO"/>
        </w:rPr>
        <w:t xml:space="preserve"> Materialbruk og utforming av bygget skal tole overfløyming ved stormflo</w:t>
      </w:r>
      <w:r w:rsidRPr="006D7F8A">
        <w:rPr>
          <w:rFonts w:asciiTheme="minorHAnsi" w:hAnsiTheme="minorHAnsi"/>
          <w:lang w:val="nn-NO"/>
        </w:rPr>
        <w:t xml:space="preserve">. </w:t>
      </w:r>
    </w:p>
    <w:p w14:paraId="6EC7B4A2" w14:textId="77777777" w:rsidR="00792287" w:rsidRPr="006D7F8A" w:rsidRDefault="00792287" w:rsidP="00AC7D4A">
      <w:pPr>
        <w:rPr>
          <w:rFonts w:asciiTheme="minorHAnsi" w:hAnsiTheme="minorHAnsi" w:cstheme="minorHAnsi"/>
          <w:sz w:val="22"/>
          <w:szCs w:val="22"/>
          <w:lang w:val="nn-NO"/>
        </w:rPr>
      </w:pPr>
    </w:p>
    <w:p w14:paraId="7E699F36" w14:textId="77777777" w:rsidR="00AC7D4A" w:rsidRPr="006D7F8A" w:rsidRDefault="00A572FA" w:rsidP="00AC7D4A">
      <w:pPr>
        <w:pStyle w:val="Brdtekst2"/>
        <w:spacing w:after="0" w:line="260" w:lineRule="atLeast"/>
        <w:rPr>
          <w:rFonts w:asciiTheme="minorHAnsi" w:hAnsiTheme="minorHAnsi" w:cstheme="minorHAnsi"/>
          <w:b/>
          <w:bCs/>
          <w:sz w:val="22"/>
          <w:szCs w:val="22"/>
          <w:lang w:val="nn-NO"/>
        </w:rPr>
      </w:pPr>
      <w:r w:rsidRPr="006D7F8A">
        <w:rPr>
          <w:rFonts w:asciiTheme="minorHAnsi" w:hAnsiTheme="minorHAnsi" w:cstheme="minorHAnsi"/>
          <w:b/>
          <w:bCs/>
          <w:sz w:val="22"/>
          <w:szCs w:val="22"/>
          <w:lang w:val="nn-NO"/>
        </w:rPr>
        <w:t>3.1</w:t>
      </w:r>
      <w:r w:rsidR="002F39D4" w:rsidRPr="006D7F8A">
        <w:rPr>
          <w:rFonts w:asciiTheme="minorHAnsi" w:hAnsiTheme="minorHAnsi" w:cstheme="minorHAnsi"/>
          <w:b/>
          <w:bCs/>
          <w:sz w:val="22"/>
          <w:szCs w:val="22"/>
          <w:lang w:val="nn-NO"/>
        </w:rPr>
        <w:t>4</w:t>
      </w:r>
      <w:r w:rsidR="00AC7D4A" w:rsidRPr="006D7F8A">
        <w:rPr>
          <w:rFonts w:asciiTheme="minorHAnsi" w:hAnsiTheme="minorHAnsi" w:cstheme="minorHAnsi"/>
          <w:b/>
          <w:bCs/>
          <w:sz w:val="22"/>
          <w:szCs w:val="22"/>
          <w:lang w:val="nn-NO"/>
        </w:rPr>
        <w:tab/>
        <w:t>Småbåtanlegg i sjø og vassdrag BSB</w:t>
      </w:r>
    </w:p>
    <w:p w14:paraId="350DDE44" w14:textId="77777777" w:rsidR="00AC7D4A" w:rsidRPr="006D7F8A" w:rsidRDefault="00AC7D4A" w:rsidP="00AC7D4A">
      <w:pPr>
        <w:ind w:left="709"/>
        <w:rPr>
          <w:rFonts w:asciiTheme="minorHAnsi" w:hAnsiTheme="minorHAnsi" w:cstheme="minorHAnsi"/>
          <w:sz w:val="22"/>
          <w:szCs w:val="22"/>
          <w:lang w:val="nn-NO"/>
        </w:rPr>
      </w:pPr>
      <w:r w:rsidRPr="006D7F8A">
        <w:rPr>
          <w:rFonts w:asciiTheme="minorHAnsi" w:hAnsiTheme="minorHAnsi" w:cstheme="minorHAnsi"/>
          <w:sz w:val="22"/>
          <w:szCs w:val="22"/>
          <w:lang w:val="nn-NO"/>
        </w:rPr>
        <w:t>Område BSB1 – BSB</w:t>
      </w:r>
      <w:r w:rsidR="00E95118" w:rsidRPr="006D7F8A">
        <w:rPr>
          <w:rFonts w:asciiTheme="minorHAnsi" w:hAnsiTheme="minorHAnsi" w:cstheme="minorHAnsi"/>
          <w:sz w:val="22"/>
          <w:szCs w:val="22"/>
          <w:lang w:val="nn-NO"/>
        </w:rPr>
        <w:t>3</w:t>
      </w:r>
      <w:r w:rsidRPr="006D7F8A">
        <w:rPr>
          <w:rFonts w:asciiTheme="minorHAnsi" w:hAnsiTheme="minorHAnsi" w:cstheme="minorHAnsi"/>
          <w:sz w:val="22"/>
          <w:szCs w:val="22"/>
          <w:lang w:val="nn-NO"/>
        </w:rPr>
        <w:t xml:space="preserve"> omfattar etablerte flytebrygger i sjø.  </w:t>
      </w:r>
      <w:r w:rsidR="00E95118" w:rsidRPr="006D7F8A">
        <w:rPr>
          <w:rFonts w:asciiTheme="minorHAnsi" w:hAnsiTheme="minorHAnsi" w:cstheme="minorHAnsi"/>
          <w:sz w:val="22"/>
          <w:szCs w:val="22"/>
          <w:lang w:val="nn-NO"/>
        </w:rPr>
        <w:t>Område BSB4</w:t>
      </w:r>
      <w:r w:rsidR="00324960" w:rsidRPr="006D7F8A">
        <w:rPr>
          <w:rFonts w:asciiTheme="minorHAnsi" w:hAnsiTheme="minorHAnsi" w:cstheme="minorHAnsi"/>
          <w:sz w:val="22"/>
          <w:szCs w:val="22"/>
          <w:lang w:val="nn-NO"/>
        </w:rPr>
        <w:t xml:space="preserve"> omfattar eit etablert område for opptrekk og sjøsetting av småbåtar.</w:t>
      </w:r>
      <w:r w:rsidR="00792287" w:rsidRPr="006D7F8A">
        <w:rPr>
          <w:rFonts w:asciiTheme="minorHAnsi" w:hAnsiTheme="minorHAnsi" w:cstheme="minorHAnsi"/>
          <w:sz w:val="22"/>
          <w:szCs w:val="22"/>
          <w:lang w:val="nn-NO"/>
        </w:rPr>
        <w:t xml:space="preserve"> Områda skal ikkje utvidast.</w:t>
      </w:r>
    </w:p>
    <w:p w14:paraId="7014B616" w14:textId="77777777" w:rsidR="00AC7D4A" w:rsidRPr="006D7F8A" w:rsidRDefault="00AC7D4A" w:rsidP="00AC7D4A">
      <w:pPr>
        <w:rPr>
          <w:rFonts w:asciiTheme="minorHAnsi" w:hAnsiTheme="minorHAnsi" w:cstheme="minorHAnsi"/>
          <w:sz w:val="22"/>
          <w:szCs w:val="22"/>
          <w:lang w:val="nn-NO"/>
        </w:rPr>
      </w:pPr>
    </w:p>
    <w:p w14:paraId="659A4C99" w14:textId="77777777" w:rsidR="00AB6539" w:rsidRPr="006D7F8A" w:rsidRDefault="00AB6539" w:rsidP="00AC7D4A">
      <w:pPr>
        <w:rPr>
          <w:rFonts w:asciiTheme="minorHAnsi" w:hAnsiTheme="minorHAnsi" w:cstheme="minorHAnsi"/>
          <w:sz w:val="22"/>
          <w:szCs w:val="22"/>
          <w:lang w:val="nn-NO"/>
        </w:rPr>
      </w:pPr>
    </w:p>
    <w:p w14:paraId="6B7964EB" w14:textId="77777777" w:rsidR="00324960" w:rsidRPr="006D7F8A" w:rsidRDefault="00324960" w:rsidP="00324960">
      <w:pPr>
        <w:pStyle w:val="Brdtekst2"/>
        <w:spacing w:after="0" w:line="260" w:lineRule="atLeast"/>
        <w:rPr>
          <w:rFonts w:asciiTheme="minorHAnsi" w:hAnsiTheme="minorHAnsi" w:cstheme="minorHAnsi"/>
          <w:b/>
          <w:bCs/>
          <w:sz w:val="22"/>
          <w:szCs w:val="22"/>
          <w:lang w:val="nn-NO"/>
        </w:rPr>
      </w:pPr>
      <w:r w:rsidRPr="006D7F8A">
        <w:rPr>
          <w:rFonts w:asciiTheme="minorHAnsi" w:hAnsiTheme="minorHAnsi" w:cstheme="minorHAnsi"/>
          <w:b/>
          <w:bCs/>
          <w:sz w:val="22"/>
          <w:szCs w:val="22"/>
          <w:lang w:val="nn-NO"/>
        </w:rPr>
        <w:t>3.1</w:t>
      </w:r>
      <w:r w:rsidR="002F39D4" w:rsidRPr="006D7F8A">
        <w:rPr>
          <w:rFonts w:asciiTheme="minorHAnsi" w:hAnsiTheme="minorHAnsi" w:cstheme="minorHAnsi"/>
          <w:b/>
          <w:bCs/>
          <w:sz w:val="22"/>
          <w:szCs w:val="22"/>
          <w:lang w:val="nn-NO"/>
        </w:rPr>
        <w:t>5</w:t>
      </w:r>
      <w:r w:rsidRPr="006D7F8A">
        <w:rPr>
          <w:rFonts w:asciiTheme="minorHAnsi" w:hAnsiTheme="minorHAnsi" w:cstheme="minorHAnsi"/>
          <w:b/>
          <w:bCs/>
          <w:sz w:val="22"/>
          <w:szCs w:val="22"/>
          <w:lang w:val="nn-NO"/>
        </w:rPr>
        <w:tab/>
        <w:t>Naust BUN</w:t>
      </w:r>
    </w:p>
    <w:p w14:paraId="2B217552" w14:textId="77777777" w:rsidR="00324960" w:rsidRPr="006D7F8A" w:rsidRDefault="00324960" w:rsidP="00324960">
      <w:pPr>
        <w:ind w:left="709"/>
        <w:rPr>
          <w:rFonts w:asciiTheme="minorHAnsi" w:hAnsiTheme="minorHAnsi" w:cstheme="minorHAnsi"/>
          <w:sz w:val="22"/>
          <w:szCs w:val="22"/>
          <w:lang w:val="nn-NO"/>
        </w:rPr>
      </w:pPr>
      <w:r w:rsidRPr="006D7F8A">
        <w:rPr>
          <w:rFonts w:asciiTheme="minorHAnsi" w:hAnsiTheme="minorHAnsi" w:cstheme="minorHAnsi"/>
          <w:sz w:val="22"/>
          <w:szCs w:val="22"/>
          <w:lang w:val="nn-NO"/>
        </w:rPr>
        <w:t>Område BUN1 – BUN3 omfattar etablerte naustområde.</w:t>
      </w:r>
      <w:r w:rsidR="00FD0DAD" w:rsidRPr="006D7F8A">
        <w:rPr>
          <w:rFonts w:asciiTheme="minorHAnsi" w:hAnsiTheme="minorHAnsi" w:cstheme="minorHAnsi"/>
          <w:sz w:val="22"/>
          <w:szCs w:val="22"/>
          <w:lang w:val="nn-NO"/>
        </w:rPr>
        <w:t xml:space="preserve"> Områda skal nyttast til naust med tilhøyrande båtopptrekk.</w:t>
      </w:r>
    </w:p>
    <w:p w14:paraId="3D9E9EA2" w14:textId="43CBDA95" w:rsidR="00FD0DAD" w:rsidRPr="006D7F8A" w:rsidRDefault="00FD0DAD" w:rsidP="00324960">
      <w:pPr>
        <w:ind w:left="709"/>
        <w:rPr>
          <w:rFonts w:asciiTheme="minorHAnsi" w:hAnsiTheme="minorHAnsi" w:cstheme="minorHAnsi"/>
          <w:color w:val="4F81BD" w:themeColor="accent1"/>
          <w:sz w:val="22"/>
          <w:szCs w:val="22"/>
          <w:lang w:val="nn-NO"/>
        </w:rPr>
      </w:pPr>
      <w:r w:rsidRPr="006D7F8A">
        <w:rPr>
          <w:rFonts w:asciiTheme="minorHAnsi" w:hAnsiTheme="minorHAnsi" w:cstheme="minorHAnsi"/>
          <w:sz w:val="22"/>
          <w:szCs w:val="22"/>
          <w:lang w:val="nn-NO"/>
        </w:rPr>
        <w:t xml:space="preserve">Nausta i BUN1 </w:t>
      </w:r>
      <w:r w:rsidR="00792287" w:rsidRPr="006D7F8A">
        <w:rPr>
          <w:rFonts w:asciiTheme="minorHAnsi" w:hAnsiTheme="minorHAnsi" w:cstheme="minorHAnsi"/>
          <w:sz w:val="22"/>
          <w:szCs w:val="22"/>
          <w:lang w:val="nn-NO"/>
        </w:rPr>
        <w:t xml:space="preserve">og BUN3 er verneverdige, og inngår hhv i </w:t>
      </w:r>
      <w:r w:rsidRPr="006D7F8A">
        <w:rPr>
          <w:rFonts w:asciiTheme="minorHAnsi" w:hAnsiTheme="minorHAnsi" w:cstheme="minorHAnsi"/>
          <w:sz w:val="22"/>
          <w:szCs w:val="22"/>
          <w:lang w:val="nn-NO"/>
        </w:rPr>
        <w:t>hensynssone H570_1</w:t>
      </w:r>
      <w:r w:rsidR="00792287" w:rsidRPr="006D7F8A">
        <w:rPr>
          <w:rFonts w:asciiTheme="minorHAnsi" w:hAnsiTheme="minorHAnsi" w:cstheme="minorHAnsi"/>
          <w:sz w:val="22"/>
          <w:szCs w:val="22"/>
          <w:lang w:val="nn-NO"/>
        </w:rPr>
        <w:t xml:space="preserve"> og H570_15</w:t>
      </w:r>
      <w:r w:rsidR="00440036" w:rsidRPr="006D7F8A">
        <w:rPr>
          <w:rFonts w:asciiTheme="minorHAnsi" w:hAnsiTheme="minorHAnsi" w:cstheme="minorHAnsi"/>
          <w:sz w:val="22"/>
          <w:szCs w:val="22"/>
          <w:lang w:val="nn-NO"/>
        </w:rPr>
        <w:t xml:space="preserve">. </w:t>
      </w:r>
    </w:p>
    <w:p w14:paraId="34B16B83" w14:textId="77777777" w:rsidR="00D32B2D" w:rsidRPr="006D7F8A" w:rsidRDefault="00D32B2D" w:rsidP="00324960">
      <w:pPr>
        <w:ind w:left="709"/>
        <w:rPr>
          <w:rFonts w:asciiTheme="minorHAnsi" w:hAnsiTheme="minorHAnsi" w:cstheme="minorHAnsi"/>
          <w:color w:val="4F81BD" w:themeColor="accent1"/>
          <w:sz w:val="22"/>
          <w:szCs w:val="22"/>
          <w:lang w:val="nn-NO"/>
        </w:rPr>
      </w:pPr>
    </w:p>
    <w:p w14:paraId="09389083" w14:textId="77777777" w:rsidR="00FD0DAD" w:rsidRPr="006D7F8A" w:rsidRDefault="00FD0DAD" w:rsidP="00FD0DAD">
      <w:pPr>
        <w:rPr>
          <w:rFonts w:asciiTheme="minorHAnsi" w:hAnsiTheme="minorHAnsi" w:cstheme="minorHAnsi"/>
          <w:sz w:val="22"/>
          <w:szCs w:val="22"/>
          <w:lang w:val="nn-NO"/>
        </w:rPr>
      </w:pPr>
    </w:p>
    <w:p w14:paraId="5A0C9508" w14:textId="77777777" w:rsidR="00AC7D4A" w:rsidRPr="006D7F8A" w:rsidRDefault="002D3D6D" w:rsidP="00AC7D4A">
      <w:pPr>
        <w:pStyle w:val="Brdtekst2"/>
        <w:spacing w:after="0" w:line="260" w:lineRule="atLeast"/>
        <w:rPr>
          <w:rFonts w:asciiTheme="minorHAnsi" w:hAnsiTheme="minorHAnsi" w:cstheme="minorHAnsi"/>
          <w:b/>
          <w:bCs/>
          <w:sz w:val="22"/>
          <w:szCs w:val="22"/>
          <w:lang w:val="nn-NO"/>
        </w:rPr>
      </w:pPr>
      <w:r w:rsidRPr="006D7F8A">
        <w:rPr>
          <w:rFonts w:asciiTheme="minorHAnsi" w:hAnsiTheme="minorHAnsi" w:cstheme="minorHAnsi"/>
          <w:b/>
          <w:bCs/>
          <w:sz w:val="22"/>
          <w:szCs w:val="22"/>
          <w:lang w:val="nn-NO"/>
        </w:rPr>
        <w:t>3.1</w:t>
      </w:r>
      <w:r w:rsidR="002F39D4" w:rsidRPr="006D7F8A">
        <w:rPr>
          <w:rFonts w:asciiTheme="minorHAnsi" w:hAnsiTheme="minorHAnsi" w:cstheme="minorHAnsi"/>
          <w:b/>
          <w:bCs/>
          <w:sz w:val="22"/>
          <w:szCs w:val="22"/>
          <w:lang w:val="nn-NO"/>
        </w:rPr>
        <w:t>6</w:t>
      </w:r>
      <w:r w:rsidR="00AC7D4A" w:rsidRPr="006D7F8A">
        <w:rPr>
          <w:rFonts w:asciiTheme="minorHAnsi" w:hAnsiTheme="minorHAnsi" w:cstheme="minorHAnsi"/>
          <w:b/>
          <w:bCs/>
          <w:sz w:val="22"/>
          <w:szCs w:val="22"/>
          <w:lang w:val="nn-NO"/>
        </w:rPr>
        <w:t xml:space="preserve"> </w:t>
      </w:r>
      <w:r w:rsidR="00AC7D4A" w:rsidRPr="006D7F8A">
        <w:rPr>
          <w:rFonts w:asciiTheme="minorHAnsi" w:hAnsiTheme="minorHAnsi" w:cstheme="minorHAnsi"/>
          <w:b/>
          <w:bCs/>
          <w:sz w:val="22"/>
          <w:szCs w:val="22"/>
          <w:lang w:val="nn-NO"/>
        </w:rPr>
        <w:tab/>
        <w:t>Leikeplass BLK</w:t>
      </w:r>
    </w:p>
    <w:p w14:paraId="2FBE2A86" w14:textId="77777777" w:rsidR="00AC7D4A" w:rsidRPr="006D7F8A" w:rsidRDefault="00AC7D4A" w:rsidP="00AC7D4A">
      <w:pPr>
        <w:ind w:left="709"/>
        <w:rPr>
          <w:rFonts w:asciiTheme="minorHAnsi" w:hAnsiTheme="minorHAnsi" w:cstheme="minorHAnsi"/>
          <w:sz w:val="22"/>
          <w:szCs w:val="22"/>
          <w:lang w:val="nn-NO"/>
        </w:rPr>
      </w:pPr>
      <w:r w:rsidRPr="006D7F8A">
        <w:rPr>
          <w:rFonts w:asciiTheme="minorHAnsi" w:hAnsiTheme="minorHAnsi" w:cstheme="minorHAnsi"/>
          <w:sz w:val="22"/>
          <w:szCs w:val="22"/>
          <w:lang w:val="nn-NO"/>
        </w:rPr>
        <w:t>Område BLK1 omfattar ein etablert offentleg leikeplass på Gjørvahaugane.</w:t>
      </w:r>
    </w:p>
    <w:p w14:paraId="2D722F9F" w14:textId="77777777" w:rsidR="00C6430D" w:rsidRPr="006D7F8A" w:rsidRDefault="00C6430D" w:rsidP="00AC7D4A">
      <w:pPr>
        <w:ind w:left="709"/>
        <w:rPr>
          <w:rFonts w:asciiTheme="minorHAnsi" w:hAnsiTheme="minorHAnsi" w:cstheme="minorHAnsi"/>
          <w:sz w:val="22"/>
          <w:szCs w:val="22"/>
          <w:lang w:val="nn-NO"/>
        </w:rPr>
      </w:pPr>
    </w:p>
    <w:p w14:paraId="1099B18B" w14:textId="77777777" w:rsidR="00AB6539" w:rsidRPr="006D7F8A" w:rsidRDefault="00AB6539" w:rsidP="00AC7D4A">
      <w:pPr>
        <w:ind w:left="709"/>
        <w:rPr>
          <w:rFonts w:asciiTheme="minorHAnsi" w:hAnsiTheme="minorHAnsi" w:cstheme="minorHAnsi"/>
          <w:sz w:val="22"/>
          <w:szCs w:val="22"/>
          <w:lang w:val="nn-NO"/>
        </w:rPr>
      </w:pPr>
    </w:p>
    <w:p w14:paraId="733CDF9C" w14:textId="77777777" w:rsidR="002308C3" w:rsidRPr="006D7F8A" w:rsidRDefault="002308C3" w:rsidP="001A481C">
      <w:pPr>
        <w:ind w:left="709"/>
        <w:rPr>
          <w:rFonts w:asciiTheme="minorHAnsi" w:hAnsiTheme="minorHAnsi" w:cstheme="minorHAnsi"/>
          <w:sz w:val="22"/>
          <w:szCs w:val="22"/>
          <w:lang w:val="nn-NO"/>
        </w:rPr>
      </w:pPr>
    </w:p>
    <w:p w14:paraId="015B53C5" w14:textId="77777777" w:rsidR="00C317F6" w:rsidRPr="006D7F8A" w:rsidRDefault="00C317F6" w:rsidP="00C317F6">
      <w:pPr>
        <w:rPr>
          <w:rFonts w:asciiTheme="minorHAnsi" w:hAnsiTheme="minorHAnsi" w:cstheme="minorHAnsi"/>
          <w:b/>
          <w:sz w:val="22"/>
          <w:szCs w:val="22"/>
          <w:lang w:val="nn-NO"/>
        </w:rPr>
      </w:pPr>
      <w:r w:rsidRPr="006D7F8A">
        <w:rPr>
          <w:rFonts w:asciiTheme="minorHAnsi" w:hAnsiTheme="minorHAnsi" w:cstheme="minorHAnsi"/>
          <w:b/>
          <w:sz w:val="22"/>
          <w:szCs w:val="22"/>
          <w:lang w:val="nn-NO"/>
        </w:rPr>
        <w:t>4</w:t>
      </w:r>
      <w:r w:rsidRPr="006D7F8A">
        <w:rPr>
          <w:rFonts w:asciiTheme="minorHAnsi" w:hAnsiTheme="minorHAnsi" w:cstheme="minorHAnsi"/>
          <w:b/>
          <w:sz w:val="22"/>
          <w:szCs w:val="22"/>
          <w:lang w:val="nn-NO"/>
        </w:rPr>
        <w:tab/>
        <w:t>SAMFERDSELSANLEGG OG TEKNISK INFRASTRUKTUR</w:t>
      </w:r>
    </w:p>
    <w:p w14:paraId="27A955DB" w14:textId="77777777" w:rsidR="00C317F6" w:rsidRPr="006D7F8A" w:rsidRDefault="00C317F6" w:rsidP="00C317F6">
      <w:pPr>
        <w:rPr>
          <w:rFonts w:asciiTheme="minorHAnsi" w:hAnsiTheme="minorHAnsi" w:cstheme="minorHAnsi"/>
          <w:b/>
          <w:sz w:val="22"/>
          <w:szCs w:val="22"/>
          <w:lang w:val="nn-NO"/>
        </w:rPr>
      </w:pPr>
    </w:p>
    <w:p w14:paraId="264F6942" w14:textId="77777777" w:rsidR="00C317F6" w:rsidRPr="006D7F8A" w:rsidRDefault="00C317F6" w:rsidP="00C317F6">
      <w:pPr>
        <w:pStyle w:val="Brdtekst2"/>
        <w:spacing w:after="0" w:line="260" w:lineRule="atLeast"/>
        <w:rPr>
          <w:rFonts w:asciiTheme="minorHAnsi" w:hAnsiTheme="minorHAnsi" w:cstheme="minorHAnsi"/>
          <w:b/>
          <w:bCs/>
          <w:noProof w:val="0"/>
          <w:sz w:val="22"/>
          <w:szCs w:val="22"/>
          <w:lang w:val="nn-NO"/>
        </w:rPr>
      </w:pPr>
      <w:r w:rsidRPr="006D7F8A">
        <w:rPr>
          <w:rFonts w:asciiTheme="minorHAnsi" w:hAnsiTheme="minorHAnsi" w:cstheme="minorHAnsi"/>
          <w:b/>
          <w:bCs/>
          <w:noProof w:val="0"/>
          <w:sz w:val="22"/>
          <w:szCs w:val="22"/>
          <w:lang w:val="nn-NO"/>
        </w:rPr>
        <w:t>4.1</w:t>
      </w:r>
      <w:r w:rsidRPr="006D7F8A">
        <w:rPr>
          <w:rFonts w:asciiTheme="minorHAnsi" w:hAnsiTheme="minorHAnsi" w:cstheme="minorHAnsi"/>
          <w:b/>
          <w:bCs/>
          <w:noProof w:val="0"/>
          <w:sz w:val="22"/>
          <w:szCs w:val="22"/>
          <w:lang w:val="nn-NO"/>
        </w:rPr>
        <w:tab/>
      </w:r>
      <w:r w:rsidR="00D202D0" w:rsidRPr="006D7F8A">
        <w:rPr>
          <w:rFonts w:asciiTheme="minorHAnsi" w:hAnsiTheme="minorHAnsi" w:cstheme="minorHAnsi"/>
          <w:b/>
          <w:bCs/>
          <w:noProof w:val="0"/>
          <w:sz w:val="22"/>
          <w:szCs w:val="22"/>
          <w:lang w:val="nn-NO"/>
        </w:rPr>
        <w:t>Køyreveg</w:t>
      </w:r>
      <w:r w:rsidR="002308C3" w:rsidRPr="006D7F8A">
        <w:rPr>
          <w:rFonts w:asciiTheme="minorHAnsi" w:hAnsiTheme="minorHAnsi" w:cstheme="minorHAnsi"/>
          <w:b/>
          <w:bCs/>
          <w:noProof w:val="0"/>
          <w:sz w:val="22"/>
          <w:szCs w:val="22"/>
          <w:lang w:val="nn-NO"/>
        </w:rPr>
        <w:t xml:space="preserve"> SKV</w:t>
      </w:r>
    </w:p>
    <w:p w14:paraId="4F85DEE2" w14:textId="77777777" w:rsidR="00C317F6" w:rsidRPr="006D7F8A" w:rsidRDefault="00D202D0" w:rsidP="00C6430D">
      <w:pPr>
        <w:ind w:left="708"/>
        <w:rPr>
          <w:rFonts w:asciiTheme="minorHAnsi" w:hAnsiTheme="minorHAnsi" w:cstheme="minorHAnsi"/>
          <w:sz w:val="22"/>
          <w:szCs w:val="22"/>
          <w:lang w:val="nn-NO"/>
        </w:rPr>
      </w:pPr>
      <w:r w:rsidRPr="006D7F8A">
        <w:rPr>
          <w:rFonts w:asciiTheme="minorHAnsi" w:hAnsiTheme="minorHAnsi" w:cstheme="minorHAnsi"/>
          <w:sz w:val="22"/>
          <w:szCs w:val="22"/>
          <w:lang w:val="nn-NO"/>
        </w:rPr>
        <w:t>Vegane</w:t>
      </w:r>
      <w:r w:rsidR="00292BCC" w:rsidRPr="006D7F8A">
        <w:rPr>
          <w:rFonts w:asciiTheme="minorHAnsi" w:hAnsiTheme="minorHAnsi" w:cstheme="minorHAnsi"/>
          <w:sz w:val="22"/>
          <w:szCs w:val="22"/>
          <w:lang w:val="nn-NO"/>
        </w:rPr>
        <w:t xml:space="preserve"> innanfor planen er regulert til </w:t>
      </w:r>
      <w:r w:rsidR="00C30976" w:rsidRPr="006D7F8A">
        <w:rPr>
          <w:rFonts w:asciiTheme="minorHAnsi" w:hAnsiTheme="minorHAnsi" w:cstheme="minorHAnsi"/>
          <w:sz w:val="22"/>
          <w:szCs w:val="22"/>
          <w:lang w:val="nn-NO"/>
        </w:rPr>
        <w:t>køyreveg</w:t>
      </w:r>
      <w:r w:rsidR="00292BCC" w:rsidRPr="006D7F8A">
        <w:rPr>
          <w:rFonts w:asciiTheme="minorHAnsi" w:hAnsiTheme="minorHAnsi" w:cstheme="minorHAnsi"/>
          <w:sz w:val="22"/>
          <w:szCs w:val="22"/>
          <w:lang w:val="nn-NO"/>
        </w:rPr>
        <w:t xml:space="preserve">, og er merka </w:t>
      </w:r>
      <w:r w:rsidR="00292BCC" w:rsidRPr="006D7F8A">
        <w:rPr>
          <w:rFonts w:asciiTheme="minorHAnsi" w:hAnsiTheme="minorHAnsi" w:cstheme="minorHAnsi"/>
          <w:b/>
          <w:sz w:val="22"/>
          <w:szCs w:val="22"/>
          <w:lang w:val="nn-NO"/>
        </w:rPr>
        <w:t>SKV1 – SKV</w:t>
      </w:r>
      <w:r w:rsidR="003F4FC0" w:rsidRPr="006D7F8A">
        <w:rPr>
          <w:rFonts w:asciiTheme="minorHAnsi" w:hAnsiTheme="minorHAnsi" w:cstheme="minorHAnsi"/>
          <w:b/>
          <w:sz w:val="22"/>
          <w:szCs w:val="22"/>
          <w:lang w:val="nn-NO"/>
        </w:rPr>
        <w:t>15</w:t>
      </w:r>
      <w:r w:rsidR="00292BCC" w:rsidRPr="006D7F8A">
        <w:rPr>
          <w:rFonts w:asciiTheme="minorHAnsi" w:hAnsiTheme="minorHAnsi" w:cstheme="minorHAnsi"/>
          <w:sz w:val="22"/>
          <w:szCs w:val="22"/>
          <w:lang w:val="nn-NO"/>
        </w:rPr>
        <w:t xml:space="preserve"> på plankartet. </w:t>
      </w:r>
      <w:r w:rsidR="00C6430D" w:rsidRPr="006D7F8A">
        <w:rPr>
          <w:rFonts w:asciiTheme="minorHAnsi" w:hAnsiTheme="minorHAnsi" w:cstheme="minorHAnsi"/>
          <w:sz w:val="22"/>
          <w:szCs w:val="22"/>
          <w:lang w:val="nn-NO"/>
        </w:rPr>
        <w:t>Alle vegane er etablerte.</w:t>
      </w:r>
    </w:p>
    <w:p w14:paraId="5DC45463" w14:textId="77777777" w:rsidR="00292BCC" w:rsidRPr="006D7F8A" w:rsidRDefault="00AB6539" w:rsidP="00957F43">
      <w:pPr>
        <w:ind w:left="708"/>
        <w:rPr>
          <w:rFonts w:asciiTheme="minorHAnsi" w:hAnsiTheme="minorHAnsi" w:cstheme="minorHAnsi"/>
          <w:sz w:val="22"/>
          <w:szCs w:val="22"/>
          <w:lang w:val="nn-NO"/>
        </w:rPr>
      </w:pPr>
      <w:r w:rsidRPr="006D7F8A">
        <w:rPr>
          <w:rFonts w:asciiTheme="minorHAnsi" w:hAnsiTheme="minorHAnsi" w:cstheme="minorHAnsi"/>
          <w:sz w:val="22"/>
          <w:szCs w:val="22"/>
          <w:lang w:val="nn-NO"/>
        </w:rPr>
        <w:t>K</w:t>
      </w:r>
      <w:r w:rsidR="00D202D0" w:rsidRPr="006D7F8A">
        <w:rPr>
          <w:rFonts w:asciiTheme="minorHAnsi" w:hAnsiTheme="minorHAnsi" w:cstheme="minorHAnsi"/>
          <w:sz w:val="22"/>
          <w:szCs w:val="22"/>
          <w:lang w:val="nn-NO"/>
        </w:rPr>
        <w:t>ø</w:t>
      </w:r>
      <w:r w:rsidRPr="006D7F8A">
        <w:rPr>
          <w:rFonts w:asciiTheme="minorHAnsi" w:hAnsiTheme="minorHAnsi" w:cstheme="minorHAnsi"/>
          <w:sz w:val="22"/>
          <w:szCs w:val="22"/>
          <w:lang w:val="nn-NO"/>
        </w:rPr>
        <w:t>y</w:t>
      </w:r>
      <w:r w:rsidR="00D202D0" w:rsidRPr="006D7F8A">
        <w:rPr>
          <w:rFonts w:asciiTheme="minorHAnsi" w:hAnsiTheme="minorHAnsi" w:cstheme="minorHAnsi"/>
          <w:sz w:val="22"/>
          <w:szCs w:val="22"/>
          <w:lang w:val="nn-NO"/>
        </w:rPr>
        <w:t>revegar som</w:t>
      </w:r>
      <w:r w:rsidR="00957F43" w:rsidRPr="006D7F8A">
        <w:rPr>
          <w:rFonts w:asciiTheme="minorHAnsi" w:hAnsiTheme="minorHAnsi" w:cstheme="minorHAnsi"/>
          <w:sz w:val="22"/>
          <w:szCs w:val="22"/>
          <w:lang w:val="nn-NO"/>
        </w:rPr>
        <w:t xml:space="preserve"> skal vere offentlege</w:t>
      </w:r>
      <w:r w:rsidR="00D202D0" w:rsidRPr="006D7F8A">
        <w:rPr>
          <w:rFonts w:asciiTheme="minorHAnsi" w:hAnsiTheme="minorHAnsi" w:cstheme="minorHAnsi"/>
          <w:sz w:val="22"/>
          <w:szCs w:val="22"/>
          <w:lang w:val="nn-NO"/>
        </w:rPr>
        <w:t xml:space="preserve"> er merka med prefiksen o_ og </w:t>
      </w:r>
      <w:r w:rsidR="003F4FC0" w:rsidRPr="006D7F8A">
        <w:rPr>
          <w:rFonts w:asciiTheme="minorHAnsi" w:hAnsiTheme="minorHAnsi" w:cstheme="minorHAnsi"/>
          <w:sz w:val="22"/>
          <w:szCs w:val="22"/>
          <w:lang w:val="nn-NO"/>
        </w:rPr>
        <w:t>private vegar</w:t>
      </w:r>
      <w:r w:rsidR="00D202D0" w:rsidRPr="006D7F8A">
        <w:rPr>
          <w:rFonts w:asciiTheme="minorHAnsi" w:hAnsiTheme="minorHAnsi" w:cstheme="minorHAnsi"/>
          <w:sz w:val="22"/>
          <w:szCs w:val="22"/>
          <w:lang w:val="nn-NO"/>
        </w:rPr>
        <w:t xml:space="preserve"> er merka med </w:t>
      </w:r>
      <w:r w:rsidR="003F4FC0" w:rsidRPr="006D7F8A">
        <w:rPr>
          <w:rFonts w:asciiTheme="minorHAnsi" w:hAnsiTheme="minorHAnsi" w:cstheme="minorHAnsi"/>
          <w:sz w:val="22"/>
          <w:szCs w:val="22"/>
          <w:lang w:val="nn-NO"/>
        </w:rPr>
        <w:t>p</w:t>
      </w:r>
      <w:r w:rsidR="00D202D0" w:rsidRPr="006D7F8A">
        <w:rPr>
          <w:rFonts w:asciiTheme="minorHAnsi" w:hAnsiTheme="minorHAnsi" w:cstheme="minorHAnsi"/>
          <w:sz w:val="22"/>
          <w:szCs w:val="22"/>
          <w:lang w:val="nn-NO"/>
        </w:rPr>
        <w:t>_</w:t>
      </w:r>
      <w:r w:rsidR="00957F43" w:rsidRPr="006D7F8A">
        <w:rPr>
          <w:rFonts w:asciiTheme="minorHAnsi" w:hAnsiTheme="minorHAnsi" w:cstheme="minorHAnsi"/>
          <w:sz w:val="22"/>
          <w:szCs w:val="22"/>
          <w:lang w:val="nn-NO"/>
        </w:rPr>
        <w:t xml:space="preserve">. </w:t>
      </w:r>
    </w:p>
    <w:p w14:paraId="4FE638AC" w14:textId="77777777" w:rsidR="00957F43" w:rsidRPr="006D7F8A" w:rsidRDefault="00957F43" w:rsidP="00957F43">
      <w:pPr>
        <w:ind w:left="708"/>
        <w:rPr>
          <w:rFonts w:asciiTheme="minorHAnsi" w:hAnsiTheme="minorHAnsi" w:cstheme="minorHAnsi"/>
          <w:sz w:val="22"/>
          <w:szCs w:val="22"/>
          <w:lang w:val="nn-NO"/>
        </w:rPr>
      </w:pPr>
    </w:p>
    <w:p w14:paraId="4E190F1A" w14:textId="77777777" w:rsidR="007521E4" w:rsidRPr="006D7F8A" w:rsidRDefault="003F4FC0" w:rsidP="002308C3">
      <w:pPr>
        <w:ind w:left="708"/>
        <w:rPr>
          <w:rFonts w:asciiTheme="minorHAnsi" w:hAnsiTheme="minorHAnsi" w:cstheme="minorHAnsi"/>
          <w:sz w:val="22"/>
          <w:szCs w:val="22"/>
          <w:lang w:val="nn-NO"/>
        </w:rPr>
      </w:pPr>
      <w:r w:rsidRPr="006D7F8A">
        <w:rPr>
          <w:rFonts w:asciiTheme="minorHAnsi" w:hAnsiTheme="minorHAnsi" w:cstheme="minorHAnsi"/>
          <w:b/>
          <w:sz w:val="22"/>
          <w:szCs w:val="22"/>
          <w:lang w:val="nn-NO"/>
        </w:rPr>
        <w:lastRenderedPageBreak/>
        <w:t>o_S</w:t>
      </w:r>
      <w:r w:rsidR="0080240D" w:rsidRPr="006D7F8A">
        <w:rPr>
          <w:rFonts w:asciiTheme="minorHAnsi" w:hAnsiTheme="minorHAnsi" w:cstheme="minorHAnsi"/>
          <w:b/>
          <w:sz w:val="22"/>
          <w:szCs w:val="22"/>
          <w:lang w:val="nn-NO"/>
        </w:rPr>
        <w:t>K</w:t>
      </w:r>
      <w:r w:rsidRPr="006D7F8A">
        <w:rPr>
          <w:rFonts w:asciiTheme="minorHAnsi" w:hAnsiTheme="minorHAnsi" w:cstheme="minorHAnsi"/>
          <w:b/>
          <w:sz w:val="22"/>
          <w:szCs w:val="22"/>
          <w:lang w:val="nn-NO"/>
        </w:rPr>
        <w:t>V</w:t>
      </w:r>
      <w:r w:rsidR="0080240D" w:rsidRPr="006D7F8A">
        <w:rPr>
          <w:rFonts w:asciiTheme="minorHAnsi" w:hAnsiTheme="minorHAnsi" w:cstheme="minorHAnsi"/>
          <w:b/>
          <w:sz w:val="22"/>
          <w:szCs w:val="22"/>
          <w:lang w:val="nn-NO"/>
        </w:rPr>
        <w:t>1</w:t>
      </w:r>
      <w:r w:rsidRPr="006D7F8A">
        <w:rPr>
          <w:rFonts w:asciiTheme="minorHAnsi" w:hAnsiTheme="minorHAnsi" w:cstheme="minorHAnsi"/>
          <w:b/>
          <w:sz w:val="22"/>
          <w:szCs w:val="22"/>
          <w:lang w:val="nn-NO"/>
        </w:rPr>
        <w:t xml:space="preserve"> - o_SKV3</w:t>
      </w:r>
      <w:r w:rsidR="0080240D" w:rsidRPr="006D7F8A">
        <w:rPr>
          <w:rFonts w:asciiTheme="minorHAnsi" w:hAnsiTheme="minorHAnsi" w:cstheme="minorHAnsi"/>
          <w:b/>
          <w:sz w:val="22"/>
          <w:szCs w:val="22"/>
          <w:lang w:val="nn-NO"/>
        </w:rPr>
        <w:t xml:space="preserve"> </w:t>
      </w:r>
      <w:r w:rsidR="0080240D" w:rsidRPr="006D7F8A">
        <w:rPr>
          <w:rFonts w:asciiTheme="minorHAnsi" w:hAnsiTheme="minorHAnsi" w:cstheme="minorHAnsi"/>
          <w:sz w:val="22"/>
          <w:szCs w:val="22"/>
          <w:lang w:val="nn-NO"/>
        </w:rPr>
        <w:t>omfattar fylkesveg 6</w:t>
      </w:r>
      <w:r w:rsidRPr="006D7F8A">
        <w:rPr>
          <w:rFonts w:asciiTheme="minorHAnsi" w:hAnsiTheme="minorHAnsi" w:cstheme="minorHAnsi"/>
          <w:sz w:val="22"/>
          <w:szCs w:val="22"/>
          <w:lang w:val="nn-NO"/>
        </w:rPr>
        <w:t>3</w:t>
      </w:r>
      <w:r w:rsidR="0080240D" w:rsidRPr="006D7F8A">
        <w:rPr>
          <w:rFonts w:asciiTheme="minorHAnsi" w:hAnsiTheme="minorHAnsi" w:cstheme="minorHAnsi"/>
          <w:sz w:val="22"/>
          <w:szCs w:val="22"/>
          <w:lang w:val="nn-NO"/>
        </w:rPr>
        <w:t>.</w:t>
      </w:r>
      <w:r w:rsidRPr="006D7F8A">
        <w:rPr>
          <w:rFonts w:asciiTheme="minorHAnsi" w:hAnsiTheme="minorHAnsi" w:cstheme="minorHAnsi"/>
          <w:sz w:val="22"/>
          <w:szCs w:val="22"/>
          <w:lang w:val="nn-NO"/>
        </w:rPr>
        <w:t xml:space="preserve"> o_SVK3 Geirangervegen er ein del av eit freda veganlegg. </w:t>
      </w:r>
      <w:r w:rsidR="00C6430D" w:rsidRPr="006D7F8A">
        <w:rPr>
          <w:rFonts w:asciiTheme="minorHAnsi" w:hAnsiTheme="minorHAnsi" w:cstheme="minorHAnsi"/>
          <w:sz w:val="22"/>
          <w:szCs w:val="22"/>
          <w:lang w:val="nn-NO"/>
        </w:rPr>
        <w:t xml:space="preserve">Bandleggingsområdet er merka H730_2 på plankartet. </w:t>
      </w:r>
    </w:p>
    <w:p w14:paraId="32653283" w14:textId="77777777" w:rsidR="002308C3" w:rsidRPr="006D7F8A" w:rsidRDefault="007521E4" w:rsidP="002308C3">
      <w:pPr>
        <w:ind w:left="708"/>
        <w:rPr>
          <w:rFonts w:asciiTheme="minorHAnsi" w:hAnsiTheme="minorHAnsi" w:cstheme="minorHAnsi"/>
          <w:sz w:val="22"/>
          <w:szCs w:val="22"/>
          <w:lang w:val="nn-NO"/>
        </w:rPr>
      </w:pPr>
      <w:r w:rsidRPr="006D7F8A">
        <w:rPr>
          <w:rFonts w:asciiTheme="minorHAnsi" w:hAnsiTheme="minorHAnsi" w:cstheme="minorHAnsi"/>
          <w:sz w:val="22"/>
          <w:szCs w:val="22"/>
          <w:lang w:val="nn-NO"/>
        </w:rPr>
        <w:t>Tiltak på og langs fylkesveg 63 skal godkjennast av vegvesenet</w:t>
      </w:r>
      <w:r w:rsidR="00233B2D" w:rsidRPr="006D7F8A">
        <w:rPr>
          <w:rFonts w:asciiTheme="minorHAnsi" w:hAnsiTheme="minorHAnsi" w:cstheme="minorHAnsi"/>
          <w:sz w:val="22"/>
          <w:szCs w:val="22"/>
          <w:lang w:val="nn-NO"/>
        </w:rPr>
        <w:t>/ vegeigar</w:t>
      </w:r>
      <w:r w:rsidRPr="006D7F8A">
        <w:rPr>
          <w:rFonts w:asciiTheme="minorHAnsi" w:hAnsiTheme="minorHAnsi" w:cstheme="minorHAnsi"/>
          <w:sz w:val="22"/>
          <w:szCs w:val="22"/>
          <w:lang w:val="nn-NO"/>
        </w:rPr>
        <w:t>.</w:t>
      </w:r>
    </w:p>
    <w:p w14:paraId="6F4F8BCD" w14:textId="77777777" w:rsidR="009F0EC9" w:rsidRPr="006D7F8A" w:rsidRDefault="009F0EC9" w:rsidP="002308C3">
      <w:pPr>
        <w:ind w:left="708"/>
        <w:rPr>
          <w:rFonts w:asciiTheme="minorHAnsi" w:hAnsiTheme="minorHAnsi" w:cs="Calibri"/>
          <w:sz w:val="24"/>
          <w:szCs w:val="22"/>
          <w:lang w:val="nn-NO"/>
        </w:rPr>
      </w:pPr>
      <w:r w:rsidRPr="006D7F8A">
        <w:rPr>
          <w:rFonts w:asciiTheme="minorHAnsi" w:hAnsiTheme="minorHAnsi"/>
          <w:iCs/>
          <w:sz w:val="22"/>
          <w:szCs w:val="20"/>
          <w:lang w:val="nn-NO"/>
        </w:rPr>
        <w:t>Det er ikkje tillatt å bygge om vegen eller å utføre andre tiltak innanfor bandleggingssonen som kan verke inn på det freda kulturminnet.</w:t>
      </w:r>
    </w:p>
    <w:p w14:paraId="59B32ADC" w14:textId="77777777" w:rsidR="003F4FC0" w:rsidRPr="006D7F8A" w:rsidRDefault="003F4FC0" w:rsidP="0080240D">
      <w:pPr>
        <w:pStyle w:val="Default"/>
        <w:ind w:left="708"/>
        <w:rPr>
          <w:rFonts w:asciiTheme="minorHAnsi" w:hAnsiTheme="minorHAnsi" w:cs="Calibri"/>
          <w:color w:val="auto"/>
          <w:szCs w:val="22"/>
          <w:lang w:val="nn-NO"/>
        </w:rPr>
      </w:pPr>
    </w:p>
    <w:p w14:paraId="49802FA2" w14:textId="77777777" w:rsidR="003F4FC0" w:rsidRPr="006D7F8A" w:rsidRDefault="003F4FC0" w:rsidP="0080240D">
      <w:pPr>
        <w:pStyle w:val="Default"/>
        <w:ind w:left="708"/>
        <w:rPr>
          <w:rFonts w:ascii="Calibri" w:hAnsi="Calibri" w:cs="Calibri"/>
          <w:color w:val="auto"/>
          <w:sz w:val="22"/>
          <w:szCs w:val="22"/>
          <w:lang w:val="nn-NO"/>
        </w:rPr>
      </w:pPr>
      <w:r w:rsidRPr="006D7F8A">
        <w:rPr>
          <w:rFonts w:ascii="Calibri" w:hAnsi="Calibri" w:cs="Calibri"/>
          <w:b/>
          <w:color w:val="auto"/>
          <w:sz w:val="22"/>
          <w:szCs w:val="22"/>
          <w:lang w:val="nn-NO"/>
        </w:rPr>
        <w:t>o_SKV4</w:t>
      </w:r>
      <w:r w:rsidRPr="006D7F8A">
        <w:rPr>
          <w:rFonts w:ascii="Calibri" w:hAnsi="Calibri" w:cs="Calibri"/>
          <w:color w:val="auto"/>
          <w:sz w:val="22"/>
          <w:szCs w:val="22"/>
          <w:lang w:val="nn-NO"/>
        </w:rPr>
        <w:t xml:space="preserve"> omfattar </w:t>
      </w:r>
      <w:r w:rsidR="000251EB" w:rsidRPr="006D7F8A">
        <w:rPr>
          <w:rFonts w:ascii="Calibri" w:hAnsi="Calibri" w:cs="Calibri"/>
          <w:color w:val="auto"/>
          <w:sz w:val="22"/>
          <w:szCs w:val="22"/>
          <w:lang w:val="nn-NO"/>
        </w:rPr>
        <w:t>den kommunale Maråkvegen</w:t>
      </w:r>
      <w:r w:rsidRPr="006D7F8A">
        <w:rPr>
          <w:rFonts w:ascii="Calibri" w:hAnsi="Calibri" w:cs="Calibri"/>
          <w:color w:val="auto"/>
          <w:sz w:val="22"/>
          <w:szCs w:val="22"/>
          <w:lang w:val="nn-NO"/>
        </w:rPr>
        <w:t xml:space="preserve"> frå Hotell Geiranger til og med brua over Geirangerelva, inklusive avkø</w:t>
      </w:r>
      <w:r w:rsidR="007655C0" w:rsidRPr="006D7F8A">
        <w:rPr>
          <w:rFonts w:ascii="Calibri" w:hAnsi="Calibri" w:cs="Calibri"/>
          <w:color w:val="auto"/>
          <w:sz w:val="22"/>
          <w:szCs w:val="22"/>
          <w:lang w:val="nn-NO"/>
        </w:rPr>
        <w:t>y</w:t>
      </w:r>
      <w:r w:rsidRPr="006D7F8A">
        <w:rPr>
          <w:rFonts w:ascii="Calibri" w:hAnsi="Calibri" w:cs="Calibri"/>
          <w:color w:val="auto"/>
          <w:sz w:val="22"/>
          <w:szCs w:val="22"/>
          <w:lang w:val="nn-NO"/>
        </w:rPr>
        <w:t xml:space="preserve">rselen til butikken BS7. </w:t>
      </w:r>
    </w:p>
    <w:p w14:paraId="55B04167" w14:textId="77777777" w:rsidR="003F4FC0" w:rsidRPr="006D7F8A" w:rsidRDefault="003F4FC0" w:rsidP="0080240D">
      <w:pPr>
        <w:pStyle w:val="Default"/>
        <w:ind w:left="708"/>
        <w:rPr>
          <w:rFonts w:ascii="Calibri" w:hAnsi="Calibri" w:cs="Calibri"/>
          <w:color w:val="auto"/>
          <w:sz w:val="22"/>
          <w:szCs w:val="22"/>
          <w:lang w:val="nn-NO"/>
        </w:rPr>
      </w:pPr>
    </w:p>
    <w:p w14:paraId="65C9E74E" w14:textId="77777777" w:rsidR="0080240D" w:rsidRPr="006D7F8A" w:rsidRDefault="003F4FC0" w:rsidP="0080240D">
      <w:pPr>
        <w:pStyle w:val="Default"/>
        <w:ind w:left="708"/>
        <w:rPr>
          <w:rFonts w:ascii="Calibri" w:hAnsi="Calibri" w:cs="Calibri"/>
          <w:color w:val="auto"/>
          <w:sz w:val="22"/>
          <w:szCs w:val="22"/>
          <w:lang w:val="nn-NO"/>
        </w:rPr>
      </w:pPr>
      <w:r w:rsidRPr="006D7F8A">
        <w:rPr>
          <w:rFonts w:ascii="Calibri" w:hAnsi="Calibri" w:cs="Calibri"/>
          <w:b/>
          <w:color w:val="auto"/>
          <w:sz w:val="22"/>
          <w:szCs w:val="22"/>
          <w:lang w:val="nn-NO"/>
        </w:rPr>
        <w:t>o_SKV5 – o_SKV7</w:t>
      </w:r>
      <w:r w:rsidRPr="006D7F8A">
        <w:rPr>
          <w:rFonts w:ascii="Calibri" w:hAnsi="Calibri" w:cs="Calibri"/>
          <w:color w:val="auto"/>
          <w:sz w:val="22"/>
          <w:szCs w:val="22"/>
          <w:lang w:val="nn-NO"/>
        </w:rPr>
        <w:t xml:space="preserve"> omfattar den kommunale </w:t>
      </w:r>
      <w:r w:rsidR="007655C0" w:rsidRPr="006D7F8A">
        <w:rPr>
          <w:rFonts w:ascii="Calibri" w:hAnsi="Calibri" w:cs="Calibri"/>
          <w:color w:val="auto"/>
          <w:sz w:val="22"/>
          <w:szCs w:val="22"/>
          <w:lang w:val="nn-NO"/>
        </w:rPr>
        <w:t>Homlungs</w:t>
      </w:r>
      <w:r w:rsidRPr="006D7F8A">
        <w:rPr>
          <w:rFonts w:ascii="Calibri" w:hAnsi="Calibri" w:cs="Calibri"/>
          <w:color w:val="auto"/>
          <w:sz w:val="22"/>
          <w:szCs w:val="22"/>
          <w:lang w:val="nn-NO"/>
        </w:rPr>
        <w:t>vegen vidare til Homlung.</w:t>
      </w:r>
    </w:p>
    <w:p w14:paraId="0DBB81D7" w14:textId="77777777" w:rsidR="00D04FD5" w:rsidRPr="006D7F8A" w:rsidRDefault="00D04FD5" w:rsidP="00D04FD5">
      <w:pPr>
        <w:rPr>
          <w:rFonts w:asciiTheme="minorHAnsi" w:hAnsiTheme="minorHAnsi" w:cstheme="minorHAnsi"/>
          <w:sz w:val="22"/>
          <w:szCs w:val="22"/>
          <w:lang w:val="nn-NO"/>
        </w:rPr>
      </w:pPr>
    </w:p>
    <w:p w14:paraId="6D70DB29" w14:textId="77777777" w:rsidR="00672944" w:rsidRPr="006D7F8A" w:rsidRDefault="00672944" w:rsidP="00672944">
      <w:pPr>
        <w:pStyle w:val="Default"/>
        <w:ind w:left="708"/>
        <w:rPr>
          <w:rFonts w:ascii="Calibri" w:hAnsi="Calibri" w:cs="Calibri"/>
          <w:color w:val="auto"/>
          <w:sz w:val="22"/>
          <w:szCs w:val="22"/>
          <w:lang w:val="nn-NO"/>
        </w:rPr>
      </w:pPr>
      <w:r w:rsidRPr="006D7F8A">
        <w:rPr>
          <w:rFonts w:ascii="Calibri" w:hAnsi="Calibri" w:cs="Calibri"/>
          <w:b/>
          <w:color w:val="auto"/>
          <w:sz w:val="22"/>
          <w:szCs w:val="22"/>
          <w:lang w:val="nn-NO"/>
        </w:rPr>
        <w:t>o_SKV8</w:t>
      </w:r>
      <w:r w:rsidRPr="006D7F8A">
        <w:rPr>
          <w:rFonts w:ascii="Calibri" w:hAnsi="Calibri" w:cs="Calibri"/>
          <w:color w:val="auto"/>
          <w:sz w:val="22"/>
          <w:szCs w:val="22"/>
          <w:lang w:val="nn-NO"/>
        </w:rPr>
        <w:t xml:space="preserve"> omfattar </w:t>
      </w:r>
      <w:r w:rsidR="007655C0" w:rsidRPr="006D7F8A">
        <w:rPr>
          <w:rFonts w:ascii="Calibri" w:hAnsi="Calibri" w:cs="Calibri"/>
          <w:color w:val="auto"/>
          <w:sz w:val="22"/>
          <w:szCs w:val="22"/>
          <w:lang w:val="nn-NO"/>
        </w:rPr>
        <w:t>den kommunale internvegen</w:t>
      </w:r>
      <w:r w:rsidRPr="006D7F8A">
        <w:rPr>
          <w:rFonts w:ascii="Calibri" w:hAnsi="Calibri" w:cs="Calibri"/>
          <w:color w:val="auto"/>
          <w:sz w:val="22"/>
          <w:szCs w:val="22"/>
          <w:lang w:val="nn-NO"/>
        </w:rPr>
        <w:t xml:space="preserve"> </w:t>
      </w:r>
      <w:r w:rsidR="007655C0" w:rsidRPr="006D7F8A">
        <w:rPr>
          <w:rFonts w:ascii="Calibri" w:hAnsi="Calibri" w:cs="Calibri"/>
          <w:color w:val="auto"/>
          <w:sz w:val="22"/>
          <w:szCs w:val="22"/>
          <w:lang w:val="nn-NO"/>
        </w:rPr>
        <w:t xml:space="preserve">Mjelkesletta i </w:t>
      </w:r>
      <w:r w:rsidRPr="006D7F8A">
        <w:rPr>
          <w:rFonts w:ascii="Calibri" w:hAnsi="Calibri" w:cs="Calibri"/>
          <w:color w:val="auto"/>
          <w:sz w:val="22"/>
          <w:szCs w:val="22"/>
          <w:lang w:val="nn-NO"/>
        </w:rPr>
        <w:t xml:space="preserve">byggefeltet nord for kyrkja. </w:t>
      </w:r>
    </w:p>
    <w:p w14:paraId="1D94ADBB" w14:textId="77777777" w:rsidR="00672944" w:rsidRPr="006D7F8A" w:rsidRDefault="00672944" w:rsidP="00672944">
      <w:pPr>
        <w:pStyle w:val="Default"/>
        <w:ind w:left="708"/>
        <w:rPr>
          <w:rFonts w:ascii="Calibri" w:hAnsi="Calibri" w:cs="Calibri"/>
          <w:color w:val="auto"/>
          <w:sz w:val="22"/>
          <w:szCs w:val="22"/>
          <w:lang w:val="nn-NO"/>
        </w:rPr>
      </w:pPr>
    </w:p>
    <w:p w14:paraId="6BD99FE5" w14:textId="77777777" w:rsidR="00672944" w:rsidRPr="006D7F8A" w:rsidRDefault="00672944" w:rsidP="00672944">
      <w:pPr>
        <w:pStyle w:val="Default"/>
        <w:ind w:left="708"/>
        <w:rPr>
          <w:rFonts w:ascii="Calibri" w:hAnsi="Calibri" w:cs="Calibri"/>
          <w:color w:val="auto"/>
          <w:sz w:val="22"/>
          <w:szCs w:val="22"/>
          <w:lang w:val="nn-NO"/>
        </w:rPr>
      </w:pPr>
      <w:r w:rsidRPr="006D7F8A">
        <w:rPr>
          <w:rFonts w:ascii="Calibri" w:hAnsi="Calibri" w:cs="Calibri"/>
          <w:b/>
          <w:color w:val="auto"/>
          <w:sz w:val="22"/>
          <w:szCs w:val="22"/>
          <w:lang w:val="nn-NO"/>
        </w:rPr>
        <w:t xml:space="preserve">o_SKV9 </w:t>
      </w:r>
      <w:r w:rsidR="00F57A07" w:rsidRPr="006D7F8A">
        <w:rPr>
          <w:rFonts w:ascii="Calibri" w:hAnsi="Calibri" w:cs="Calibri"/>
          <w:b/>
          <w:color w:val="auto"/>
          <w:sz w:val="22"/>
          <w:szCs w:val="22"/>
          <w:lang w:val="nn-NO"/>
        </w:rPr>
        <w:t>–</w:t>
      </w:r>
      <w:r w:rsidRPr="006D7F8A">
        <w:rPr>
          <w:rFonts w:ascii="Calibri" w:hAnsi="Calibri" w:cs="Calibri"/>
          <w:b/>
          <w:color w:val="auto"/>
          <w:sz w:val="22"/>
          <w:szCs w:val="22"/>
          <w:lang w:val="nn-NO"/>
        </w:rPr>
        <w:t xml:space="preserve"> </w:t>
      </w:r>
      <w:r w:rsidR="00F57A07" w:rsidRPr="006D7F8A">
        <w:rPr>
          <w:rFonts w:ascii="Calibri" w:hAnsi="Calibri" w:cs="Calibri"/>
          <w:b/>
          <w:color w:val="auto"/>
          <w:sz w:val="22"/>
          <w:szCs w:val="22"/>
          <w:lang w:val="nn-NO"/>
        </w:rPr>
        <w:t>o_SKV</w:t>
      </w:r>
      <w:r w:rsidRPr="006D7F8A">
        <w:rPr>
          <w:rFonts w:ascii="Calibri" w:hAnsi="Calibri" w:cs="Calibri"/>
          <w:b/>
          <w:color w:val="auto"/>
          <w:sz w:val="22"/>
          <w:szCs w:val="22"/>
          <w:lang w:val="nn-NO"/>
        </w:rPr>
        <w:t>10</w:t>
      </w:r>
      <w:r w:rsidR="007655C0" w:rsidRPr="006D7F8A">
        <w:rPr>
          <w:rFonts w:ascii="Calibri" w:hAnsi="Calibri" w:cs="Calibri"/>
          <w:color w:val="auto"/>
          <w:sz w:val="22"/>
          <w:szCs w:val="22"/>
          <w:lang w:val="nn-NO"/>
        </w:rPr>
        <w:t xml:space="preserve"> omfattar dei kommunale internvegane</w:t>
      </w:r>
      <w:r w:rsidRPr="006D7F8A">
        <w:rPr>
          <w:rFonts w:ascii="Calibri" w:hAnsi="Calibri" w:cs="Calibri"/>
          <w:color w:val="auto"/>
          <w:sz w:val="22"/>
          <w:szCs w:val="22"/>
          <w:lang w:val="nn-NO"/>
        </w:rPr>
        <w:t xml:space="preserve"> </w:t>
      </w:r>
      <w:r w:rsidR="007655C0" w:rsidRPr="006D7F8A">
        <w:rPr>
          <w:rFonts w:ascii="Calibri" w:hAnsi="Calibri" w:cs="Calibri"/>
          <w:color w:val="auto"/>
          <w:sz w:val="22"/>
          <w:szCs w:val="22"/>
          <w:lang w:val="nn-NO"/>
        </w:rPr>
        <w:t>Haugen og Gjørvahaugane</w:t>
      </w:r>
      <w:r w:rsidRPr="006D7F8A">
        <w:rPr>
          <w:rFonts w:ascii="Calibri" w:hAnsi="Calibri" w:cs="Calibri"/>
          <w:color w:val="auto"/>
          <w:sz w:val="22"/>
          <w:szCs w:val="22"/>
          <w:lang w:val="nn-NO"/>
        </w:rPr>
        <w:t>. Eksisterande bru over elva i o_SKV9</w:t>
      </w:r>
      <w:r w:rsidR="007655C0" w:rsidRPr="006D7F8A">
        <w:rPr>
          <w:rFonts w:ascii="Calibri" w:hAnsi="Calibri" w:cs="Calibri"/>
          <w:color w:val="auto"/>
          <w:sz w:val="22"/>
          <w:szCs w:val="22"/>
          <w:lang w:val="nn-NO"/>
        </w:rPr>
        <w:t xml:space="preserve"> Haugen</w:t>
      </w:r>
      <w:r w:rsidRPr="006D7F8A">
        <w:rPr>
          <w:rFonts w:ascii="Calibri" w:hAnsi="Calibri" w:cs="Calibri"/>
          <w:color w:val="auto"/>
          <w:sz w:val="22"/>
          <w:szCs w:val="22"/>
          <w:lang w:val="nn-NO"/>
        </w:rPr>
        <w:t xml:space="preserve"> kan utvidast.</w:t>
      </w:r>
    </w:p>
    <w:p w14:paraId="16D8008A" w14:textId="77777777" w:rsidR="00672944" w:rsidRPr="006D7F8A" w:rsidRDefault="00672944" w:rsidP="00672944">
      <w:pPr>
        <w:rPr>
          <w:rFonts w:asciiTheme="minorHAnsi" w:hAnsiTheme="minorHAnsi" w:cstheme="minorHAnsi"/>
          <w:sz w:val="22"/>
          <w:szCs w:val="22"/>
          <w:lang w:val="nn-NO"/>
        </w:rPr>
      </w:pPr>
    </w:p>
    <w:p w14:paraId="77997AC8" w14:textId="77777777" w:rsidR="00F57A07" w:rsidRPr="006D7F8A" w:rsidRDefault="00F57A07" w:rsidP="00F57A07">
      <w:pPr>
        <w:pStyle w:val="Default"/>
        <w:ind w:left="708"/>
        <w:rPr>
          <w:rFonts w:ascii="Calibri" w:hAnsi="Calibri" w:cs="Calibri"/>
          <w:color w:val="auto"/>
          <w:sz w:val="22"/>
          <w:szCs w:val="22"/>
          <w:lang w:val="nn-NO"/>
        </w:rPr>
      </w:pPr>
      <w:r w:rsidRPr="006D7F8A">
        <w:rPr>
          <w:rFonts w:ascii="Calibri" w:hAnsi="Calibri" w:cs="Calibri"/>
          <w:b/>
          <w:color w:val="auto"/>
          <w:sz w:val="22"/>
          <w:szCs w:val="22"/>
          <w:lang w:val="nn-NO"/>
        </w:rPr>
        <w:t>p_SKV11 – p_SKV12</w:t>
      </w:r>
      <w:r w:rsidR="007655C0" w:rsidRPr="006D7F8A">
        <w:rPr>
          <w:rFonts w:ascii="Calibri" w:hAnsi="Calibri" w:cs="Calibri"/>
          <w:color w:val="auto"/>
          <w:sz w:val="22"/>
          <w:szCs w:val="22"/>
          <w:lang w:val="nn-NO"/>
        </w:rPr>
        <w:t xml:space="preserve"> omfattar internvegar</w:t>
      </w:r>
      <w:r w:rsidRPr="006D7F8A">
        <w:rPr>
          <w:rFonts w:ascii="Calibri" w:hAnsi="Calibri" w:cs="Calibri"/>
          <w:color w:val="auto"/>
          <w:sz w:val="22"/>
          <w:szCs w:val="22"/>
          <w:lang w:val="nn-NO"/>
        </w:rPr>
        <w:t xml:space="preserve"> på Grande.</w:t>
      </w:r>
    </w:p>
    <w:p w14:paraId="560843E4" w14:textId="77777777" w:rsidR="00F57A07" w:rsidRPr="006D7F8A" w:rsidRDefault="00F57A07" w:rsidP="00F57A07">
      <w:pPr>
        <w:pStyle w:val="Default"/>
        <w:ind w:left="708"/>
        <w:rPr>
          <w:rFonts w:ascii="Calibri" w:hAnsi="Calibri" w:cs="Calibri"/>
          <w:color w:val="auto"/>
          <w:sz w:val="22"/>
          <w:szCs w:val="22"/>
          <w:lang w:val="nn-NO"/>
        </w:rPr>
      </w:pPr>
    </w:p>
    <w:p w14:paraId="162157C6" w14:textId="77777777" w:rsidR="00F57A07" w:rsidRPr="006D7F8A" w:rsidRDefault="00F57A07" w:rsidP="00F57A07">
      <w:pPr>
        <w:pStyle w:val="Default"/>
        <w:ind w:left="708"/>
        <w:rPr>
          <w:rFonts w:ascii="Calibri" w:hAnsi="Calibri" w:cs="Calibri"/>
          <w:color w:val="auto"/>
          <w:sz w:val="22"/>
          <w:szCs w:val="22"/>
          <w:lang w:val="nn-NO"/>
        </w:rPr>
      </w:pPr>
      <w:r w:rsidRPr="006D7F8A">
        <w:rPr>
          <w:rFonts w:ascii="Calibri" w:hAnsi="Calibri" w:cs="Calibri"/>
          <w:b/>
          <w:color w:val="auto"/>
          <w:sz w:val="22"/>
          <w:szCs w:val="22"/>
          <w:lang w:val="nn-NO"/>
        </w:rPr>
        <w:t>p_SKV13</w:t>
      </w:r>
      <w:r w:rsidRPr="006D7F8A">
        <w:rPr>
          <w:rFonts w:ascii="Calibri" w:hAnsi="Calibri" w:cs="Calibri"/>
          <w:color w:val="auto"/>
          <w:sz w:val="22"/>
          <w:szCs w:val="22"/>
          <w:lang w:val="nn-NO"/>
        </w:rPr>
        <w:t xml:space="preserve"> omfattar ein internveg på Maråkgardane.</w:t>
      </w:r>
    </w:p>
    <w:p w14:paraId="18310785" w14:textId="77777777" w:rsidR="00F57A07" w:rsidRPr="006D7F8A" w:rsidRDefault="00F57A07" w:rsidP="00F57A07">
      <w:pPr>
        <w:pStyle w:val="Default"/>
        <w:ind w:left="708"/>
        <w:rPr>
          <w:rFonts w:ascii="Calibri" w:hAnsi="Calibri" w:cs="Calibri"/>
          <w:color w:val="auto"/>
          <w:sz w:val="22"/>
          <w:szCs w:val="22"/>
          <w:lang w:val="nn-NO"/>
        </w:rPr>
      </w:pPr>
    </w:p>
    <w:p w14:paraId="2BFA42D3" w14:textId="77777777" w:rsidR="00F57A07" w:rsidRPr="006D7F8A" w:rsidRDefault="00F57A07" w:rsidP="00F57A07">
      <w:pPr>
        <w:pStyle w:val="Default"/>
        <w:ind w:left="708"/>
        <w:rPr>
          <w:rFonts w:ascii="Calibri" w:hAnsi="Calibri" w:cs="Calibri"/>
          <w:color w:val="auto"/>
          <w:sz w:val="22"/>
          <w:szCs w:val="22"/>
          <w:lang w:val="nn-NO"/>
        </w:rPr>
      </w:pPr>
      <w:r w:rsidRPr="006D7F8A">
        <w:rPr>
          <w:rFonts w:ascii="Calibri" w:hAnsi="Calibri" w:cs="Calibri"/>
          <w:b/>
          <w:color w:val="auto"/>
          <w:sz w:val="22"/>
          <w:szCs w:val="22"/>
          <w:lang w:val="nn-NO"/>
        </w:rPr>
        <w:t>p_SKV14</w:t>
      </w:r>
      <w:r w:rsidRPr="006D7F8A">
        <w:rPr>
          <w:rFonts w:ascii="Calibri" w:hAnsi="Calibri" w:cs="Calibri"/>
          <w:color w:val="auto"/>
          <w:sz w:val="22"/>
          <w:szCs w:val="22"/>
          <w:lang w:val="nn-NO"/>
        </w:rPr>
        <w:t xml:space="preserve"> omfattar veg til bustadarealet BFS5.</w:t>
      </w:r>
    </w:p>
    <w:p w14:paraId="3AE25366" w14:textId="77777777" w:rsidR="007D4322" w:rsidRPr="006D7F8A" w:rsidRDefault="007D4322" w:rsidP="007D4322">
      <w:pPr>
        <w:pStyle w:val="Default"/>
        <w:ind w:left="708"/>
        <w:rPr>
          <w:rFonts w:ascii="Calibri" w:hAnsi="Calibri" w:cs="Calibri"/>
          <w:b/>
          <w:color w:val="auto"/>
          <w:sz w:val="22"/>
          <w:szCs w:val="22"/>
          <w:lang w:val="nn-NO"/>
        </w:rPr>
      </w:pPr>
    </w:p>
    <w:p w14:paraId="17A6331E" w14:textId="77777777" w:rsidR="007D4322" w:rsidRPr="006D7F8A" w:rsidRDefault="007D4322" w:rsidP="007D4322">
      <w:pPr>
        <w:pStyle w:val="Default"/>
        <w:ind w:left="708"/>
        <w:rPr>
          <w:rFonts w:ascii="Calibri" w:hAnsi="Calibri" w:cs="Calibri"/>
          <w:color w:val="auto"/>
          <w:sz w:val="22"/>
          <w:szCs w:val="22"/>
          <w:lang w:val="nn-NO"/>
        </w:rPr>
      </w:pPr>
      <w:r w:rsidRPr="006D7F8A">
        <w:rPr>
          <w:rFonts w:ascii="Calibri" w:hAnsi="Calibri" w:cs="Calibri"/>
          <w:b/>
          <w:color w:val="auto"/>
          <w:sz w:val="22"/>
          <w:szCs w:val="22"/>
          <w:lang w:val="nn-NO"/>
        </w:rPr>
        <w:t>p_SKV15</w:t>
      </w:r>
      <w:r w:rsidRPr="006D7F8A">
        <w:rPr>
          <w:rFonts w:ascii="Calibri" w:hAnsi="Calibri" w:cs="Calibri"/>
          <w:color w:val="auto"/>
          <w:sz w:val="22"/>
          <w:szCs w:val="22"/>
          <w:lang w:val="nn-NO"/>
        </w:rPr>
        <w:t xml:space="preserve"> omfattar ein internveg på Homlung.</w:t>
      </w:r>
    </w:p>
    <w:p w14:paraId="4B8F4017" w14:textId="77777777" w:rsidR="00932CE6" w:rsidRPr="006D7F8A" w:rsidRDefault="00932CE6" w:rsidP="007D4322">
      <w:pPr>
        <w:pStyle w:val="Default"/>
        <w:ind w:left="708"/>
        <w:rPr>
          <w:rFonts w:ascii="Calibri" w:hAnsi="Calibri" w:cs="Calibri"/>
          <w:color w:val="auto"/>
          <w:sz w:val="22"/>
          <w:szCs w:val="22"/>
          <w:lang w:val="nn-NO"/>
        </w:rPr>
      </w:pPr>
    </w:p>
    <w:p w14:paraId="5E03CF2D" w14:textId="77777777" w:rsidR="00C317F6" w:rsidRPr="006D7F8A" w:rsidRDefault="00C317F6" w:rsidP="00C317F6">
      <w:pPr>
        <w:pStyle w:val="Brdtekst2"/>
        <w:spacing w:after="0" w:line="260" w:lineRule="atLeast"/>
        <w:rPr>
          <w:rFonts w:asciiTheme="minorHAnsi" w:hAnsiTheme="minorHAnsi" w:cstheme="minorHAnsi"/>
          <w:b/>
          <w:bCs/>
          <w:noProof w:val="0"/>
          <w:sz w:val="22"/>
          <w:szCs w:val="22"/>
          <w:lang w:val="nn-NO"/>
        </w:rPr>
      </w:pPr>
      <w:r w:rsidRPr="006D7F8A">
        <w:rPr>
          <w:rFonts w:asciiTheme="minorHAnsi" w:hAnsiTheme="minorHAnsi" w:cstheme="minorHAnsi"/>
          <w:b/>
          <w:bCs/>
          <w:noProof w:val="0"/>
          <w:sz w:val="22"/>
          <w:szCs w:val="22"/>
          <w:highlight w:val="cyan"/>
          <w:lang w:val="nn-NO"/>
        </w:rPr>
        <w:t>4.2</w:t>
      </w:r>
      <w:r w:rsidRPr="006D7F8A">
        <w:rPr>
          <w:rFonts w:asciiTheme="minorHAnsi" w:hAnsiTheme="minorHAnsi" w:cstheme="minorHAnsi"/>
          <w:b/>
          <w:bCs/>
          <w:noProof w:val="0"/>
          <w:sz w:val="22"/>
          <w:szCs w:val="22"/>
          <w:highlight w:val="cyan"/>
          <w:lang w:val="nn-NO"/>
        </w:rPr>
        <w:tab/>
        <w:t>Fortau</w:t>
      </w:r>
      <w:r w:rsidR="007655C0" w:rsidRPr="006D7F8A">
        <w:rPr>
          <w:rFonts w:asciiTheme="minorHAnsi" w:hAnsiTheme="minorHAnsi" w:cstheme="minorHAnsi"/>
          <w:b/>
          <w:bCs/>
          <w:noProof w:val="0"/>
          <w:sz w:val="22"/>
          <w:szCs w:val="22"/>
          <w:highlight w:val="cyan"/>
          <w:lang w:val="nn-NO"/>
        </w:rPr>
        <w:t xml:space="preserve"> SF</w:t>
      </w:r>
    </w:p>
    <w:p w14:paraId="532FE3EA" w14:textId="77777777" w:rsidR="00C317F6" w:rsidRPr="006D7F8A" w:rsidRDefault="00C317F6" w:rsidP="00C317F6">
      <w:pPr>
        <w:ind w:left="708"/>
        <w:rPr>
          <w:rFonts w:asciiTheme="minorHAnsi" w:hAnsiTheme="minorHAnsi" w:cstheme="minorHAnsi"/>
          <w:sz w:val="22"/>
          <w:szCs w:val="22"/>
          <w:lang w:val="nn-NO"/>
        </w:rPr>
      </w:pPr>
      <w:r w:rsidRPr="006D7F8A">
        <w:rPr>
          <w:rFonts w:asciiTheme="minorHAnsi" w:hAnsiTheme="minorHAnsi" w:cstheme="minorHAnsi"/>
          <w:sz w:val="22"/>
          <w:szCs w:val="22"/>
          <w:lang w:val="nn-NO"/>
        </w:rPr>
        <w:t>Areala skal nyttast til fortau.</w:t>
      </w:r>
    </w:p>
    <w:p w14:paraId="6F47576E" w14:textId="77777777" w:rsidR="00C317F6" w:rsidRPr="006D7F8A" w:rsidRDefault="00C317F6" w:rsidP="00C317F6">
      <w:pPr>
        <w:ind w:left="708"/>
        <w:rPr>
          <w:rFonts w:asciiTheme="minorHAnsi" w:hAnsiTheme="minorHAnsi" w:cstheme="minorHAnsi"/>
          <w:sz w:val="22"/>
          <w:szCs w:val="22"/>
          <w:lang w:val="nn-NO"/>
        </w:rPr>
      </w:pPr>
      <w:r w:rsidRPr="006D7F8A">
        <w:rPr>
          <w:rFonts w:asciiTheme="minorHAnsi" w:hAnsiTheme="minorHAnsi" w:cstheme="minorHAnsi"/>
          <w:sz w:val="22"/>
          <w:szCs w:val="22"/>
          <w:lang w:val="nn-NO"/>
        </w:rPr>
        <w:t xml:space="preserve">Fortau kan </w:t>
      </w:r>
      <w:r w:rsidR="002308C3" w:rsidRPr="006D7F8A">
        <w:rPr>
          <w:rFonts w:asciiTheme="minorHAnsi" w:hAnsiTheme="minorHAnsi" w:cstheme="minorHAnsi"/>
          <w:sz w:val="22"/>
          <w:szCs w:val="22"/>
          <w:lang w:val="nn-NO"/>
        </w:rPr>
        <w:t>kryssast av k</w:t>
      </w:r>
      <w:r w:rsidRPr="006D7F8A">
        <w:rPr>
          <w:rFonts w:asciiTheme="minorHAnsi" w:hAnsiTheme="minorHAnsi" w:cstheme="minorHAnsi"/>
          <w:sz w:val="22"/>
          <w:szCs w:val="22"/>
          <w:lang w:val="nn-NO"/>
        </w:rPr>
        <w:t>ø</w:t>
      </w:r>
      <w:r w:rsidR="002308C3" w:rsidRPr="006D7F8A">
        <w:rPr>
          <w:rFonts w:asciiTheme="minorHAnsi" w:hAnsiTheme="minorHAnsi" w:cstheme="minorHAnsi"/>
          <w:sz w:val="22"/>
          <w:szCs w:val="22"/>
          <w:lang w:val="nn-NO"/>
        </w:rPr>
        <w:t>y</w:t>
      </w:r>
      <w:r w:rsidRPr="006D7F8A">
        <w:rPr>
          <w:rFonts w:asciiTheme="minorHAnsi" w:hAnsiTheme="minorHAnsi" w:cstheme="minorHAnsi"/>
          <w:sz w:val="22"/>
          <w:szCs w:val="22"/>
          <w:lang w:val="nn-NO"/>
        </w:rPr>
        <w:t>rety for tilkomst til parkeringsplass eller eigedom.</w:t>
      </w:r>
    </w:p>
    <w:p w14:paraId="1EF2057C" w14:textId="77777777" w:rsidR="00BF4357" w:rsidRPr="006D7F8A" w:rsidRDefault="00BF4357" w:rsidP="00C317F6">
      <w:pPr>
        <w:ind w:left="708"/>
        <w:rPr>
          <w:rFonts w:asciiTheme="minorHAnsi" w:hAnsiTheme="minorHAnsi" w:cstheme="minorHAnsi"/>
          <w:sz w:val="22"/>
          <w:szCs w:val="22"/>
          <w:lang w:val="nn-NO"/>
        </w:rPr>
      </w:pPr>
    </w:p>
    <w:p w14:paraId="45C91687" w14:textId="14AD02DB" w:rsidR="005F7571" w:rsidRPr="006D7F8A" w:rsidRDefault="00BF4357" w:rsidP="005F7571">
      <w:pPr>
        <w:spacing w:before="0" w:after="0"/>
        <w:ind w:left="709"/>
        <w:rPr>
          <w:rFonts w:asciiTheme="minorHAnsi" w:hAnsiTheme="minorHAnsi"/>
          <w:sz w:val="22"/>
          <w:lang w:val="nn-NO"/>
        </w:rPr>
      </w:pPr>
      <w:r w:rsidRPr="006D7F8A">
        <w:rPr>
          <w:rFonts w:asciiTheme="minorHAnsi" w:hAnsiTheme="minorHAnsi" w:cstheme="minorHAnsi"/>
          <w:b/>
          <w:sz w:val="22"/>
          <w:szCs w:val="22"/>
          <w:lang w:val="nn-NO"/>
        </w:rPr>
        <w:t>SF1</w:t>
      </w:r>
      <w:r w:rsidRPr="006D7F8A">
        <w:rPr>
          <w:rFonts w:asciiTheme="minorHAnsi" w:hAnsiTheme="minorHAnsi" w:cstheme="minorHAnsi"/>
          <w:sz w:val="22"/>
          <w:szCs w:val="22"/>
          <w:lang w:val="nn-NO"/>
        </w:rPr>
        <w:t xml:space="preserve"> omfattar gangvegen mellom sentrum og </w:t>
      </w:r>
      <w:r w:rsidR="00305077" w:rsidRPr="006D7F8A">
        <w:rPr>
          <w:rFonts w:asciiTheme="minorHAnsi" w:hAnsiTheme="minorHAnsi" w:cstheme="minorHAnsi"/>
          <w:sz w:val="22"/>
          <w:szCs w:val="22"/>
          <w:lang w:val="nn-NO"/>
        </w:rPr>
        <w:t>turveg til Grande</w:t>
      </w:r>
      <w:r w:rsidRPr="006D7F8A">
        <w:rPr>
          <w:rFonts w:asciiTheme="minorHAnsi" w:hAnsiTheme="minorHAnsi" w:cstheme="minorHAnsi"/>
          <w:sz w:val="22"/>
          <w:szCs w:val="22"/>
          <w:lang w:val="nn-NO"/>
        </w:rPr>
        <w:t xml:space="preserve">. </w:t>
      </w:r>
      <w:r w:rsidR="005F7571" w:rsidRPr="006D7F8A">
        <w:rPr>
          <w:rFonts w:asciiTheme="minorHAnsi" w:hAnsiTheme="minorHAnsi" w:cstheme="minorHAnsi"/>
          <w:b/>
          <w:sz w:val="22"/>
          <w:szCs w:val="22"/>
          <w:lang w:val="nn-NO"/>
        </w:rPr>
        <w:t>SF11</w:t>
      </w:r>
      <w:r w:rsidR="005F7571" w:rsidRPr="006D7F8A">
        <w:rPr>
          <w:rFonts w:asciiTheme="minorHAnsi" w:hAnsiTheme="minorHAnsi" w:cstheme="minorHAnsi"/>
          <w:sz w:val="22"/>
          <w:szCs w:val="22"/>
          <w:lang w:val="nn-NO"/>
        </w:rPr>
        <w:t xml:space="preserve"> omfattar </w:t>
      </w:r>
      <w:r w:rsidR="007E7EDD" w:rsidRPr="006D7F8A">
        <w:rPr>
          <w:rFonts w:asciiTheme="minorHAnsi" w:hAnsiTheme="minorHAnsi" w:cstheme="minorHAnsi"/>
          <w:sz w:val="22"/>
          <w:szCs w:val="22"/>
          <w:lang w:val="nn-NO"/>
        </w:rPr>
        <w:t>fortau</w:t>
      </w:r>
      <w:r w:rsidR="005F7571" w:rsidRPr="006D7F8A">
        <w:rPr>
          <w:rFonts w:asciiTheme="minorHAnsi" w:hAnsiTheme="minorHAnsi" w:cstheme="minorHAnsi"/>
          <w:sz w:val="22"/>
          <w:szCs w:val="22"/>
          <w:lang w:val="nn-NO"/>
        </w:rPr>
        <w:t xml:space="preserve"> </w:t>
      </w:r>
      <w:r w:rsidR="00305077" w:rsidRPr="006D7F8A">
        <w:rPr>
          <w:rFonts w:asciiTheme="minorHAnsi" w:hAnsiTheme="minorHAnsi" w:cstheme="minorHAnsi"/>
          <w:sz w:val="22"/>
          <w:szCs w:val="22"/>
          <w:lang w:val="nn-NO"/>
        </w:rPr>
        <w:t>på strekninga</w:t>
      </w:r>
      <w:r w:rsidR="005F7571" w:rsidRPr="006D7F8A">
        <w:rPr>
          <w:rFonts w:asciiTheme="minorHAnsi" w:hAnsiTheme="minorHAnsi" w:cstheme="minorHAnsi"/>
          <w:sz w:val="22"/>
          <w:szCs w:val="22"/>
          <w:lang w:val="nn-NO"/>
        </w:rPr>
        <w:t xml:space="preserve"> </w:t>
      </w:r>
      <w:r w:rsidR="00305077" w:rsidRPr="006D7F8A">
        <w:rPr>
          <w:rFonts w:asciiTheme="minorHAnsi" w:hAnsiTheme="minorHAnsi" w:cstheme="minorHAnsi"/>
          <w:sz w:val="22"/>
          <w:szCs w:val="22"/>
          <w:lang w:val="nn-NO"/>
        </w:rPr>
        <w:t xml:space="preserve">turveg </w:t>
      </w:r>
      <w:r w:rsidR="005F7571" w:rsidRPr="006D7F8A">
        <w:rPr>
          <w:rFonts w:asciiTheme="minorHAnsi" w:hAnsiTheme="minorHAnsi" w:cstheme="minorHAnsi"/>
          <w:sz w:val="22"/>
          <w:szCs w:val="22"/>
          <w:lang w:val="nn-NO"/>
        </w:rPr>
        <w:t>til Grande</w:t>
      </w:r>
      <w:r w:rsidR="00305077" w:rsidRPr="006D7F8A">
        <w:rPr>
          <w:rFonts w:asciiTheme="minorHAnsi" w:hAnsiTheme="minorHAnsi" w:cstheme="minorHAnsi"/>
          <w:sz w:val="22"/>
          <w:szCs w:val="22"/>
          <w:lang w:val="nn-NO"/>
        </w:rPr>
        <w:t xml:space="preserve"> til </w:t>
      </w:r>
      <w:r w:rsidR="007E7EDD" w:rsidRPr="006D7F8A">
        <w:rPr>
          <w:rFonts w:asciiTheme="minorHAnsi" w:hAnsiTheme="minorHAnsi" w:cstheme="minorHAnsi"/>
          <w:sz w:val="22"/>
          <w:szCs w:val="22"/>
          <w:lang w:val="nn-NO"/>
        </w:rPr>
        <w:t>innkøyring</w:t>
      </w:r>
      <w:r w:rsidR="00305077" w:rsidRPr="006D7F8A">
        <w:rPr>
          <w:rFonts w:asciiTheme="minorHAnsi" w:hAnsiTheme="minorHAnsi" w:cstheme="minorHAnsi"/>
          <w:sz w:val="22"/>
          <w:szCs w:val="22"/>
          <w:lang w:val="nn-NO"/>
        </w:rPr>
        <w:t xml:space="preserve"> ved Grande</w:t>
      </w:r>
      <w:r w:rsidR="005F7571" w:rsidRPr="006D7F8A">
        <w:rPr>
          <w:rFonts w:asciiTheme="minorHAnsi" w:hAnsiTheme="minorHAnsi" w:cstheme="minorHAnsi"/>
          <w:sz w:val="22"/>
          <w:szCs w:val="22"/>
          <w:lang w:val="nn-NO"/>
        </w:rPr>
        <w:t xml:space="preserve">. </w:t>
      </w:r>
      <w:r w:rsidR="005F7571" w:rsidRPr="006D7F8A">
        <w:rPr>
          <w:rFonts w:asciiTheme="minorHAnsi" w:hAnsiTheme="minorHAnsi"/>
          <w:sz w:val="22"/>
          <w:lang w:val="nn-NO"/>
        </w:rPr>
        <w:t xml:space="preserve">SF1 og SF11 skal ikkje brøytast. Dei må skiljast fysisk frå vegbana. </w:t>
      </w:r>
    </w:p>
    <w:p w14:paraId="4E720086" w14:textId="77777777" w:rsidR="005F7571" w:rsidRPr="006D7F8A" w:rsidRDefault="005F7571" w:rsidP="005F7571">
      <w:pPr>
        <w:spacing w:before="0" w:after="0"/>
        <w:ind w:left="709"/>
        <w:rPr>
          <w:rFonts w:asciiTheme="minorHAnsi" w:hAnsiTheme="minorHAnsi" w:cstheme="minorHAnsi"/>
          <w:sz w:val="22"/>
          <w:szCs w:val="22"/>
          <w:lang w:val="nn-NO"/>
        </w:rPr>
      </w:pPr>
    </w:p>
    <w:p w14:paraId="068AF976" w14:textId="77777777" w:rsidR="00DD1DF8" w:rsidRPr="006D7F8A" w:rsidRDefault="00BF4357" w:rsidP="005F7571">
      <w:pPr>
        <w:spacing w:before="0" w:after="0"/>
        <w:ind w:left="709"/>
        <w:rPr>
          <w:rFonts w:asciiTheme="minorHAnsi" w:hAnsiTheme="minorHAnsi" w:cstheme="minorHAnsi"/>
          <w:sz w:val="22"/>
          <w:szCs w:val="22"/>
          <w:lang w:val="nn-NO"/>
        </w:rPr>
      </w:pPr>
      <w:r w:rsidRPr="006D7F8A">
        <w:rPr>
          <w:rFonts w:asciiTheme="minorHAnsi" w:hAnsiTheme="minorHAnsi" w:cstheme="minorHAnsi"/>
          <w:sz w:val="22"/>
          <w:szCs w:val="22"/>
          <w:lang w:val="nn-NO"/>
        </w:rPr>
        <w:t xml:space="preserve">Før SF1 </w:t>
      </w:r>
      <w:r w:rsidR="005F7571" w:rsidRPr="006D7F8A">
        <w:rPr>
          <w:rFonts w:asciiTheme="minorHAnsi" w:hAnsiTheme="minorHAnsi" w:cstheme="minorHAnsi"/>
          <w:sz w:val="22"/>
          <w:szCs w:val="22"/>
          <w:lang w:val="nn-NO"/>
        </w:rPr>
        <w:t xml:space="preserve">og SF11 </w:t>
      </w:r>
      <w:r w:rsidRPr="006D7F8A">
        <w:rPr>
          <w:rFonts w:asciiTheme="minorHAnsi" w:hAnsiTheme="minorHAnsi" w:cstheme="minorHAnsi"/>
          <w:sz w:val="22"/>
          <w:szCs w:val="22"/>
          <w:lang w:val="nn-NO"/>
        </w:rPr>
        <w:t>kan byggast ut, skal det utarbeidast detaljregule</w:t>
      </w:r>
      <w:r w:rsidR="003D1E85" w:rsidRPr="006D7F8A">
        <w:rPr>
          <w:rFonts w:asciiTheme="minorHAnsi" w:hAnsiTheme="minorHAnsi" w:cstheme="minorHAnsi"/>
          <w:sz w:val="22"/>
          <w:szCs w:val="22"/>
          <w:lang w:val="nn-NO"/>
        </w:rPr>
        <w:t xml:space="preserve">ringsplan for </w:t>
      </w:r>
      <w:r w:rsidR="005F7571" w:rsidRPr="006D7F8A">
        <w:rPr>
          <w:rFonts w:asciiTheme="minorHAnsi" w:hAnsiTheme="minorHAnsi" w:cstheme="minorHAnsi"/>
          <w:sz w:val="22"/>
          <w:szCs w:val="22"/>
          <w:lang w:val="nn-NO"/>
        </w:rPr>
        <w:t>kvar av</w:t>
      </w:r>
      <w:r w:rsidR="003D1E85" w:rsidRPr="006D7F8A">
        <w:rPr>
          <w:rFonts w:asciiTheme="minorHAnsi" w:hAnsiTheme="minorHAnsi" w:cstheme="minorHAnsi"/>
          <w:sz w:val="22"/>
          <w:szCs w:val="22"/>
          <w:lang w:val="nn-NO"/>
        </w:rPr>
        <w:t xml:space="preserve"> </w:t>
      </w:r>
      <w:r w:rsidR="005F7571" w:rsidRPr="006D7F8A">
        <w:rPr>
          <w:rFonts w:asciiTheme="minorHAnsi" w:hAnsiTheme="minorHAnsi" w:cstheme="minorHAnsi"/>
          <w:sz w:val="22"/>
          <w:szCs w:val="22"/>
          <w:lang w:val="nn-NO"/>
        </w:rPr>
        <w:t xml:space="preserve">dei respektive </w:t>
      </w:r>
      <w:r w:rsidR="003D1E85" w:rsidRPr="006D7F8A">
        <w:rPr>
          <w:rFonts w:asciiTheme="minorHAnsi" w:hAnsiTheme="minorHAnsi" w:cstheme="minorHAnsi"/>
          <w:sz w:val="22"/>
          <w:szCs w:val="22"/>
          <w:lang w:val="nn-NO"/>
        </w:rPr>
        <w:t>strekninga</w:t>
      </w:r>
      <w:r w:rsidR="005F7571" w:rsidRPr="006D7F8A">
        <w:rPr>
          <w:rFonts w:asciiTheme="minorHAnsi" w:hAnsiTheme="minorHAnsi" w:cstheme="minorHAnsi"/>
          <w:sz w:val="22"/>
          <w:szCs w:val="22"/>
          <w:lang w:val="nn-NO"/>
        </w:rPr>
        <w:t>ne</w:t>
      </w:r>
      <w:r w:rsidR="003D1E85" w:rsidRPr="006D7F8A">
        <w:rPr>
          <w:rFonts w:asciiTheme="minorHAnsi" w:hAnsiTheme="minorHAnsi" w:cstheme="minorHAnsi"/>
          <w:sz w:val="22"/>
          <w:szCs w:val="22"/>
          <w:lang w:val="nn-NO"/>
        </w:rPr>
        <w:t>.</w:t>
      </w:r>
      <w:r w:rsidR="00DD1DF8" w:rsidRPr="006D7F8A">
        <w:rPr>
          <w:rFonts w:asciiTheme="minorHAnsi" w:hAnsiTheme="minorHAnsi"/>
          <w:sz w:val="22"/>
          <w:szCs w:val="22"/>
          <w:lang w:val="nn-NO"/>
        </w:rPr>
        <w:t xml:space="preserve"> I samband med detaljregulering må området målast opp, slik at meir detaljert kart kan leggast til grunn for planlegginga.</w:t>
      </w:r>
    </w:p>
    <w:p w14:paraId="1C90E31C" w14:textId="77777777" w:rsidR="00DD1DF8" w:rsidRPr="006D7F8A" w:rsidRDefault="00DD1DF8" w:rsidP="00BF4357">
      <w:pPr>
        <w:pStyle w:val="Reintekst"/>
        <w:ind w:left="708"/>
        <w:rPr>
          <w:rFonts w:asciiTheme="minorHAnsi" w:hAnsiTheme="minorHAnsi"/>
          <w:szCs w:val="22"/>
          <w:lang w:val="nn-NO"/>
        </w:rPr>
      </w:pPr>
    </w:p>
    <w:p w14:paraId="7D656855" w14:textId="77777777" w:rsidR="00BF4357" w:rsidRPr="006D7F8A" w:rsidRDefault="00BF4357" w:rsidP="00BF4357">
      <w:pPr>
        <w:pStyle w:val="Reintekst"/>
        <w:ind w:left="708"/>
        <w:rPr>
          <w:szCs w:val="22"/>
          <w:lang w:val="nn-NO"/>
        </w:rPr>
      </w:pPr>
      <w:r w:rsidRPr="006D7F8A">
        <w:rPr>
          <w:lang w:val="nn-NO"/>
        </w:rPr>
        <w:t xml:space="preserve">Detaljreguleringa skal avklare byggemåte og utforming av gangvegen. Det skal leggast vekt på å oppnå løysingar som er skånsame mot terrenget. </w:t>
      </w:r>
      <w:r w:rsidR="005F7571" w:rsidRPr="006D7F8A">
        <w:rPr>
          <w:rFonts w:asciiTheme="minorHAnsi" w:hAnsiTheme="minorHAnsi"/>
          <w:lang w:val="nn-NO"/>
        </w:rPr>
        <w:t>Delar av strekningane bør utførast som ein gangsti med natursteins</w:t>
      </w:r>
      <w:r w:rsidR="005F7571" w:rsidRPr="006D7F8A">
        <w:rPr>
          <w:rFonts w:asciiTheme="minorHAnsi" w:hAnsiTheme="minorHAnsi"/>
          <w:lang w:val="nn-NO"/>
        </w:rPr>
        <w:softHyphen/>
        <w:t xml:space="preserve">forblendingar som ligg tungt i terrenget, medan andre delar vil måtte utformast som ein lettare, flytande konstruksjon, som vil ta omsyn til bratte svaberg langs fjorden. </w:t>
      </w:r>
      <w:r w:rsidR="005F7571" w:rsidRPr="006D7F8A">
        <w:rPr>
          <w:lang w:val="nn-NO"/>
        </w:rPr>
        <w:t>Anlegget må få ei utforming og ei bygningsmessig detaljering som har høg kvalitet. Gangflater må vere sklisikre. Lyssetting og materialbruk skal omtalast særskilt i detaljreguleringsplanen.</w:t>
      </w:r>
      <w:r w:rsidR="00FF3271" w:rsidRPr="006D7F8A">
        <w:rPr>
          <w:lang w:val="nn-NO"/>
        </w:rPr>
        <w:t xml:space="preserve"> </w:t>
      </w:r>
      <w:r w:rsidRPr="006D7F8A">
        <w:rPr>
          <w:lang w:val="nn-NO"/>
        </w:rPr>
        <w:t>Traseen for gangvegen kan justerast i samband med detaljregulering, dersom dette gir betre terrengmessige løysingar.</w:t>
      </w:r>
      <w:r w:rsidR="00191FE5" w:rsidRPr="006D7F8A">
        <w:rPr>
          <w:lang w:val="nn-NO"/>
        </w:rPr>
        <w:t xml:space="preserve"> Breidda på gang</w:t>
      </w:r>
      <w:r w:rsidR="00132E2F" w:rsidRPr="006D7F8A">
        <w:rPr>
          <w:lang w:val="nn-NO"/>
        </w:rPr>
        <w:t>arealet</w:t>
      </w:r>
      <w:r w:rsidR="00191FE5" w:rsidRPr="006D7F8A">
        <w:rPr>
          <w:lang w:val="nn-NO"/>
        </w:rPr>
        <w:t xml:space="preserve"> kan aukast, dersom det gir tilfredsstillande terrengmessige løysingar.</w:t>
      </w:r>
    </w:p>
    <w:p w14:paraId="366089CD" w14:textId="77777777" w:rsidR="005F7571" w:rsidRPr="006D7F8A" w:rsidRDefault="005F7571" w:rsidP="005F7571">
      <w:pPr>
        <w:ind w:left="709"/>
        <w:rPr>
          <w:rFonts w:asciiTheme="minorHAnsi" w:hAnsiTheme="minorHAnsi" w:cstheme="minorHAnsi"/>
          <w:sz w:val="24"/>
          <w:szCs w:val="22"/>
          <w:lang w:val="nn-NO"/>
        </w:rPr>
      </w:pPr>
    </w:p>
    <w:p w14:paraId="3093604E" w14:textId="23CC491D" w:rsidR="00211F21" w:rsidRPr="006D7F8A" w:rsidRDefault="00211F21" w:rsidP="00211F21">
      <w:pPr>
        <w:spacing w:before="0" w:after="0"/>
        <w:ind w:left="709"/>
        <w:rPr>
          <w:rFonts w:asciiTheme="minorHAnsi" w:hAnsiTheme="minorHAnsi" w:cstheme="minorHAnsi"/>
          <w:strike/>
          <w:sz w:val="22"/>
          <w:szCs w:val="22"/>
          <w:lang w:val="nn-NO"/>
        </w:rPr>
      </w:pPr>
      <w:r w:rsidRPr="006D7F8A">
        <w:rPr>
          <w:rFonts w:asciiTheme="minorHAnsi" w:hAnsiTheme="minorHAnsi" w:cstheme="minorHAnsi"/>
          <w:b/>
          <w:strike/>
          <w:sz w:val="22"/>
          <w:szCs w:val="22"/>
          <w:highlight w:val="cyan"/>
          <w:lang w:val="nn-NO"/>
        </w:rPr>
        <w:lastRenderedPageBreak/>
        <w:t>SF</w:t>
      </w:r>
      <w:r w:rsidR="005F7571" w:rsidRPr="006D7F8A">
        <w:rPr>
          <w:rFonts w:asciiTheme="minorHAnsi" w:hAnsiTheme="minorHAnsi" w:cstheme="minorHAnsi"/>
          <w:b/>
          <w:strike/>
          <w:sz w:val="22"/>
          <w:szCs w:val="22"/>
          <w:highlight w:val="cyan"/>
          <w:lang w:val="nn-NO"/>
        </w:rPr>
        <w:t>8</w:t>
      </w:r>
      <w:r w:rsidRPr="006D7F8A">
        <w:rPr>
          <w:rFonts w:asciiTheme="minorHAnsi" w:hAnsiTheme="minorHAnsi" w:cstheme="minorHAnsi"/>
          <w:b/>
          <w:strike/>
          <w:sz w:val="22"/>
          <w:szCs w:val="22"/>
          <w:highlight w:val="cyan"/>
          <w:lang w:val="nn-NO"/>
        </w:rPr>
        <w:t xml:space="preserve"> </w:t>
      </w:r>
      <w:r w:rsidRPr="006D7F8A">
        <w:rPr>
          <w:rFonts w:asciiTheme="minorHAnsi" w:hAnsiTheme="minorHAnsi" w:cstheme="minorHAnsi"/>
          <w:strike/>
          <w:sz w:val="22"/>
          <w:szCs w:val="22"/>
          <w:highlight w:val="cyan"/>
          <w:lang w:val="nn-NO"/>
        </w:rPr>
        <w:t>omfattar siste del gangsambandet opp til Fossevandringa. F</w:t>
      </w:r>
      <w:r w:rsidRPr="006D7F8A">
        <w:rPr>
          <w:rFonts w:asciiTheme="minorHAnsi" w:hAnsiTheme="minorHAnsi" w:cs="Calibri"/>
          <w:strike/>
          <w:sz w:val="22"/>
          <w:szCs w:val="22"/>
          <w:highlight w:val="cyan"/>
          <w:lang w:val="nn-NO"/>
        </w:rPr>
        <w:t>ortauet skal utførast med grusa opparbeiding, som eksisterande veg, og det skal takast omsyn til tilgrensande</w:t>
      </w:r>
      <w:r w:rsidR="00A94950" w:rsidRPr="006D7F8A">
        <w:rPr>
          <w:rFonts w:asciiTheme="minorHAnsi" w:hAnsiTheme="minorHAnsi" w:cs="Calibri"/>
          <w:strike/>
          <w:sz w:val="22"/>
          <w:szCs w:val="22"/>
          <w:highlight w:val="cyan"/>
          <w:lang w:val="nn-NO"/>
        </w:rPr>
        <w:t xml:space="preserve"> verneverdig</w:t>
      </w:r>
      <w:r w:rsidRPr="006D7F8A">
        <w:rPr>
          <w:rFonts w:asciiTheme="minorHAnsi" w:hAnsiTheme="minorHAnsi" w:cs="Calibri"/>
          <w:strike/>
          <w:sz w:val="22"/>
          <w:szCs w:val="22"/>
          <w:highlight w:val="cyan"/>
          <w:lang w:val="nn-NO"/>
        </w:rPr>
        <w:t xml:space="preserve"> b</w:t>
      </w:r>
      <w:r w:rsidR="00A94950" w:rsidRPr="006D7F8A">
        <w:rPr>
          <w:rFonts w:asciiTheme="minorHAnsi" w:hAnsiTheme="minorHAnsi" w:cs="Calibri"/>
          <w:strike/>
          <w:sz w:val="22"/>
          <w:szCs w:val="22"/>
          <w:highlight w:val="cyan"/>
          <w:lang w:val="nn-NO"/>
        </w:rPr>
        <w:t>ygning</w:t>
      </w:r>
      <w:r w:rsidRPr="006D7F8A">
        <w:rPr>
          <w:rFonts w:asciiTheme="minorHAnsi" w:hAnsiTheme="minorHAnsi" w:cs="Calibri"/>
          <w:strike/>
          <w:sz w:val="22"/>
          <w:szCs w:val="22"/>
          <w:highlight w:val="cyan"/>
          <w:lang w:val="nn-NO"/>
        </w:rPr>
        <w:t>.</w:t>
      </w:r>
    </w:p>
    <w:p w14:paraId="20E25A38" w14:textId="77777777" w:rsidR="00211F21" w:rsidRPr="006D7F8A" w:rsidRDefault="00211F21" w:rsidP="00C317F6">
      <w:pPr>
        <w:spacing w:before="0" w:after="0"/>
        <w:ind w:left="709"/>
        <w:rPr>
          <w:rFonts w:asciiTheme="minorHAnsi" w:hAnsiTheme="minorHAnsi" w:cstheme="minorHAnsi"/>
          <w:sz w:val="22"/>
          <w:szCs w:val="22"/>
          <w:u w:val="single"/>
          <w:lang w:val="nn-NO"/>
        </w:rPr>
      </w:pPr>
    </w:p>
    <w:p w14:paraId="26ABCD91" w14:textId="77777777" w:rsidR="00CC74A2" w:rsidRPr="006D7F8A" w:rsidRDefault="00CC74A2" w:rsidP="00C317F6">
      <w:pPr>
        <w:spacing w:before="0" w:after="0"/>
        <w:ind w:left="709"/>
        <w:rPr>
          <w:rFonts w:asciiTheme="minorHAnsi" w:hAnsiTheme="minorHAnsi" w:cstheme="minorHAnsi"/>
          <w:sz w:val="22"/>
          <w:szCs w:val="22"/>
          <w:lang w:val="nn-NO"/>
        </w:rPr>
      </w:pPr>
    </w:p>
    <w:p w14:paraId="27FA087F" w14:textId="77777777" w:rsidR="00C6430D" w:rsidRPr="006D7F8A" w:rsidRDefault="00C6430D" w:rsidP="00C317F6">
      <w:pPr>
        <w:spacing w:before="0" w:after="0"/>
        <w:ind w:left="709"/>
        <w:rPr>
          <w:rFonts w:asciiTheme="minorHAnsi" w:hAnsiTheme="minorHAnsi" w:cstheme="minorHAnsi"/>
          <w:sz w:val="22"/>
          <w:szCs w:val="22"/>
          <w:u w:val="single"/>
          <w:lang w:val="nn-NO"/>
        </w:rPr>
      </w:pPr>
    </w:p>
    <w:p w14:paraId="3E24BB4A" w14:textId="77777777" w:rsidR="00C317F6" w:rsidRPr="006D7F8A" w:rsidRDefault="00C317F6" w:rsidP="00C317F6">
      <w:pPr>
        <w:pStyle w:val="Brdtekst2"/>
        <w:spacing w:after="0" w:line="260" w:lineRule="atLeast"/>
        <w:rPr>
          <w:rFonts w:asciiTheme="minorHAnsi" w:hAnsiTheme="minorHAnsi" w:cstheme="minorHAnsi"/>
          <w:b/>
          <w:bCs/>
          <w:noProof w:val="0"/>
          <w:sz w:val="22"/>
          <w:szCs w:val="22"/>
          <w:lang w:val="nn-NO"/>
        </w:rPr>
      </w:pPr>
      <w:r w:rsidRPr="006D7F8A">
        <w:rPr>
          <w:rFonts w:asciiTheme="minorHAnsi" w:hAnsiTheme="minorHAnsi" w:cstheme="minorHAnsi"/>
          <w:b/>
          <w:bCs/>
          <w:noProof w:val="0"/>
          <w:sz w:val="22"/>
          <w:szCs w:val="22"/>
          <w:lang w:val="nn-NO"/>
        </w:rPr>
        <w:t>4.3</w:t>
      </w:r>
      <w:r w:rsidRPr="006D7F8A">
        <w:rPr>
          <w:rFonts w:asciiTheme="minorHAnsi" w:hAnsiTheme="minorHAnsi" w:cstheme="minorHAnsi"/>
          <w:b/>
          <w:bCs/>
          <w:noProof w:val="0"/>
          <w:sz w:val="22"/>
          <w:szCs w:val="22"/>
          <w:lang w:val="nn-NO"/>
        </w:rPr>
        <w:tab/>
      </w:r>
      <w:r w:rsidR="002308C3" w:rsidRPr="006D7F8A">
        <w:rPr>
          <w:rFonts w:asciiTheme="minorHAnsi" w:hAnsiTheme="minorHAnsi" w:cstheme="minorHAnsi"/>
          <w:b/>
          <w:bCs/>
          <w:noProof w:val="0"/>
          <w:sz w:val="22"/>
          <w:szCs w:val="22"/>
          <w:lang w:val="nn-NO"/>
        </w:rPr>
        <w:t>Gangareal SGG</w:t>
      </w:r>
    </w:p>
    <w:p w14:paraId="2231E6D8" w14:textId="77777777" w:rsidR="00541E1C" w:rsidRPr="006D7F8A" w:rsidRDefault="00C317F6" w:rsidP="00466353">
      <w:pPr>
        <w:ind w:left="708"/>
        <w:rPr>
          <w:rFonts w:asciiTheme="minorHAnsi" w:hAnsiTheme="minorHAnsi" w:cstheme="minorHAnsi"/>
          <w:sz w:val="22"/>
          <w:szCs w:val="22"/>
          <w:lang w:val="nn-NO"/>
        </w:rPr>
      </w:pPr>
      <w:r w:rsidRPr="006D7F8A">
        <w:rPr>
          <w:rFonts w:asciiTheme="minorHAnsi" w:hAnsiTheme="minorHAnsi" w:cstheme="minorHAnsi"/>
          <w:sz w:val="22"/>
          <w:szCs w:val="22"/>
          <w:lang w:val="nn-NO"/>
        </w:rPr>
        <w:t>Områda</w:t>
      </w:r>
      <w:r w:rsidR="008E121C" w:rsidRPr="006D7F8A">
        <w:rPr>
          <w:rFonts w:asciiTheme="minorHAnsi" w:hAnsiTheme="minorHAnsi" w:cstheme="minorHAnsi"/>
          <w:sz w:val="22"/>
          <w:szCs w:val="22"/>
          <w:lang w:val="nn-NO"/>
        </w:rPr>
        <w:t xml:space="preserve"> merka </w:t>
      </w:r>
      <w:r w:rsidR="002308C3" w:rsidRPr="006D7F8A">
        <w:rPr>
          <w:rFonts w:asciiTheme="minorHAnsi" w:hAnsiTheme="minorHAnsi" w:cstheme="minorHAnsi"/>
          <w:sz w:val="22"/>
          <w:szCs w:val="22"/>
          <w:lang w:val="nn-NO"/>
        </w:rPr>
        <w:t xml:space="preserve">SGG1 </w:t>
      </w:r>
      <w:r w:rsidR="007655C0" w:rsidRPr="006D7F8A">
        <w:rPr>
          <w:rFonts w:asciiTheme="minorHAnsi" w:hAnsiTheme="minorHAnsi" w:cstheme="minorHAnsi"/>
          <w:sz w:val="22"/>
          <w:szCs w:val="22"/>
          <w:lang w:val="nn-NO"/>
        </w:rPr>
        <w:t>–</w:t>
      </w:r>
      <w:r w:rsidR="002308C3" w:rsidRPr="006D7F8A">
        <w:rPr>
          <w:rFonts w:asciiTheme="minorHAnsi" w:hAnsiTheme="minorHAnsi" w:cstheme="minorHAnsi"/>
          <w:sz w:val="22"/>
          <w:szCs w:val="22"/>
          <w:lang w:val="nn-NO"/>
        </w:rPr>
        <w:t xml:space="preserve"> SGG</w:t>
      </w:r>
      <w:r w:rsidR="007655C0" w:rsidRPr="006D7F8A">
        <w:rPr>
          <w:rFonts w:asciiTheme="minorHAnsi" w:hAnsiTheme="minorHAnsi" w:cstheme="minorHAnsi"/>
          <w:sz w:val="22"/>
          <w:szCs w:val="22"/>
          <w:lang w:val="nn-NO"/>
        </w:rPr>
        <w:t>8</w:t>
      </w:r>
      <w:r w:rsidR="008E121C" w:rsidRPr="006D7F8A">
        <w:rPr>
          <w:rFonts w:asciiTheme="minorHAnsi" w:hAnsiTheme="minorHAnsi" w:cstheme="minorHAnsi"/>
          <w:sz w:val="22"/>
          <w:szCs w:val="22"/>
          <w:lang w:val="nn-NO"/>
        </w:rPr>
        <w:t xml:space="preserve"> på plankartet</w:t>
      </w:r>
      <w:r w:rsidRPr="006D7F8A">
        <w:rPr>
          <w:rFonts w:asciiTheme="minorHAnsi" w:hAnsiTheme="minorHAnsi" w:cstheme="minorHAnsi"/>
          <w:sz w:val="22"/>
          <w:szCs w:val="22"/>
          <w:lang w:val="nn-NO"/>
        </w:rPr>
        <w:t xml:space="preserve"> er regulert som </w:t>
      </w:r>
      <w:r w:rsidR="002308C3" w:rsidRPr="006D7F8A">
        <w:rPr>
          <w:rFonts w:asciiTheme="minorHAnsi" w:hAnsiTheme="minorHAnsi" w:cstheme="minorHAnsi"/>
          <w:sz w:val="22"/>
          <w:szCs w:val="22"/>
          <w:lang w:val="nn-NO"/>
        </w:rPr>
        <w:t>gang</w:t>
      </w:r>
      <w:r w:rsidRPr="006D7F8A">
        <w:rPr>
          <w:rFonts w:asciiTheme="minorHAnsi" w:hAnsiTheme="minorHAnsi" w:cstheme="minorHAnsi"/>
          <w:sz w:val="22"/>
          <w:szCs w:val="22"/>
          <w:lang w:val="nn-NO"/>
        </w:rPr>
        <w:t>area</w:t>
      </w:r>
      <w:r w:rsidR="007655C0" w:rsidRPr="006D7F8A">
        <w:rPr>
          <w:rFonts w:asciiTheme="minorHAnsi" w:hAnsiTheme="minorHAnsi" w:cstheme="minorHAnsi"/>
          <w:sz w:val="22"/>
          <w:szCs w:val="22"/>
          <w:lang w:val="nn-NO"/>
        </w:rPr>
        <w:t>l.</w:t>
      </w:r>
      <w:r w:rsidR="00F957BA" w:rsidRPr="006D7F8A">
        <w:rPr>
          <w:rFonts w:asciiTheme="minorHAnsi" w:hAnsiTheme="minorHAnsi" w:cstheme="minorHAnsi"/>
          <w:sz w:val="22"/>
          <w:szCs w:val="22"/>
          <w:lang w:val="nn-NO"/>
        </w:rPr>
        <w:t xml:space="preserve"> </w:t>
      </w:r>
      <w:r w:rsidR="00F957BA" w:rsidRPr="006D7F8A">
        <w:rPr>
          <w:rFonts w:asciiTheme="minorHAnsi" w:hAnsiTheme="minorHAnsi" w:cs="Calibri"/>
          <w:sz w:val="22"/>
          <w:szCs w:val="22"/>
          <w:lang w:val="nn-NO"/>
        </w:rPr>
        <w:t>Innanfor gangareala kan det etablerast utemøblering som benkar, avfallsbøtter, belysning og linkande, så lenge det ikkje er til hinder for ferdselen.</w:t>
      </w:r>
    </w:p>
    <w:p w14:paraId="6F71A197" w14:textId="77777777" w:rsidR="00466353" w:rsidRPr="006D7F8A" w:rsidRDefault="00466353" w:rsidP="00466353">
      <w:pPr>
        <w:ind w:left="708"/>
        <w:rPr>
          <w:rFonts w:asciiTheme="minorHAnsi" w:hAnsiTheme="minorHAnsi" w:cstheme="minorHAnsi"/>
          <w:sz w:val="22"/>
          <w:szCs w:val="22"/>
          <w:lang w:val="nn-NO"/>
        </w:rPr>
      </w:pPr>
    </w:p>
    <w:p w14:paraId="4A8EE9E0" w14:textId="46104345" w:rsidR="007E3EC4" w:rsidRPr="006D7F8A" w:rsidRDefault="007655C0" w:rsidP="00305077">
      <w:pPr>
        <w:ind w:left="708"/>
        <w:rPr>
          <w:rFonts w:asciiTheme="minorHAnsi" w:hAnsiTheme="minorHAnsi" w:cstheme="minorHAnsi"/>
          <w:sz w:val="22"/>
          <w:szCs w:val="22"/>
          <w:lang w:val="nn-NO"/>
        </w:rPr>
      </w:pPr>
      <w:r w:rsidRPr="006D7F8A">
        <w:rPr>
          <w:rFonts w:asciiTheme="minorHAnsi" w:hAnsiTheme="minorHAnsi" w:cstheme="minorHAnsi"/>
          <w:b/>
          <w:sz w:val="22"/>
          <w:szCs w:val="22"/>
          <w:lang w:val="nn-NO"/>
        </w:rPr>
        <w:t>SGG1</w:t>
      </w:r>
      <w:r w:rsidRPr="006D7F8A">
        <w:rPr>
          <w:rFonts w:asciiTheme="minorHAnsi" w:hAnsiTheme="minorHAnsi" w:cstheme="minorHAnsi"/>
          <w:sz w:val="22"/>
          <w:szCs w:val="22"/>
          <w:lang w:val="nn-NO"/>
        </w:rPr>
        <w:t xml:space="preserve"> omfattar gangareal knytt til </w:t>
      </w:r>
      <w:r w:rsidR="00305077" w:rsidRPr="006D7F8A">
        <w:rPr>
          <w:rFonts w:asciiTheme="minorHAnsi" w:hAnsiTheme="minorHAnsi" w:cstheme="minorHAnsi"/>
          <w:sz w:val="22"/>
          <w:szCs w:val="22"/>
          <w:lang w:val="nn-NO"/>
        </w:rPr>
        <w:t xml:space="preserve">opphavleg </w:t>
      </w:r>
      <w:r w:rsidRPr="006D7F8A">
        <w:rPr>
          <w:rFonts w:asciiTheme="minorHAnsi" w:hAnsiTheme="minorHAnsi" w:cstheme="minorHAnsi"/>
          <w:sz w:val="22"/>
          <w:szCs w:val="22"/>
          <w:lang w:val="nn-NO"/>
        </w:rPr>
        <w:t xml:space="preserve">planlagt kai og parkeringsanlegg i Grandevika. </w:t>
      </w:r>
      <w:r w:rsidR="001C01FC" w:rsidRPr="006D7F8A">
        <w:rPr>
          <w:rFonts w:asciiTheme="minorHAnsi" w:hAnsiTheme="minorHAnsi" w:cstheme="minorHAnsi"/>
          <w:sz w:val="22"/>
          <w:szCs w:val="22"/>
          <w:lang w:val="nn-NO"/>
        </w:rPr>
        <w:t>Etter vedtak i KMD 1.7.2020</w:t>
      </w:r>
      <w:r w:rsidR="00305077" w:rsidRPr="006D7F8A">
        <w:rPr>
          <w:rFonts w:asciiTheme="minorHAnsi" w:hAnsiTheme="minorHAnsi" w:cstheme="minorHAnsi"/>
          <w:sz w:val="22"/>
          <w:szCs w:val="22"/>
          <w:lang w:val="nn-NO"/>
        </w:rPr>
        <w:t xml:space="preserve"> blir</w:t>
      </w:r>
      <w:r w:rsidR="001C01FC" w:rsidRPr="006D7F8A">
        <w:rPr>
          <w:rFonts w:asciiTheme="minorHAnsi" w:hAnsiTheme="minorHAnsi" w:cstheme="minorHAnsi"/>
          <w:sz w:val="22"/>
          <w:szCs w:val="22"/>
          <w:lang w:val="nn-NO"/>
        </w:rPr>
        <w:t xml:space="preserve"> SSG1 </w:t>
      </w:r>
      <w:r w:rsidR="00305077" w:rsidRPr="006D7F8A">
        <w:rPr>
          <w:rFonts w:asciiTheme="minorHAnsi" w:hAnsiTheme="minorHAnsi" w:cstheme="minorHAnsi"/>
          <w:sz w:val="22"/>
          <w:szCs w:val="22"/>
          <w:lang w:val="nn-NO"/>
        </w:rPr>
        <w:t xml:space="preserve"> i justert plankart og føresegner slik det blir ein del av gangveg SF1.</w:t>
      </w:r>
    </w:p>
    <w:p w14:paraId="67AF1A7A" w14:textId="77777777" w:rsidR="007655C0" w:rsidRPr="006D7F8A" w:rsidRDefault="007655C0" w:rsidP="00466353">
      <w:pPr>
        <w:ind w:left="708"/>
        <w:rPr>
          <w:rFonts w:asciiTheme="minorHAnsi" w:hAnsiTheme="minorHAnsi" w:cstheme="minorHAnsi"/>
          <w:sz w:val="22"/>
          <w:szCs w:val="22"/>
          <w:lang w:val="nn-NO"/>
        </w:rPr>
      </w:pPr>
    </w:p>
    <w:p w14:paraId="4397ADEF" w14:textId="77777777" w:rsidR="00466353" w:rsidRPr="006D7F8A" w:rsidRDefault="00466353" w:rsidP="007655C0">
      <w:pPr>
        <w:ind w:left="708"/>
        <w:rPr>
          <w:rFonts w:asciiTheme="minorHAnsi" w:hAnsiTheme="minorHAnsi"/>
          <w:sz w:val="22"/>
          <w:szCs w:val="22"/>
          <w:lang w:val="nn-NO"/>
        </w:rPr>
      </w:pPr>
      <w:r w:rsidRPr="006D7F8A">
        <w:rPr>
          <w:rFonts w:asciiTheme="minorHAnsi" w:hAnsiTheme="minorHAnsi"/>
          <w:b/>
          <w:sz w:val="22"/>
          <w:szCs w:val="22"/>
          <w:lang w:val="nn-NO"/>
        </w:rPr>
        <w:t>SGG2 og SGG3</w:t>
      </w:r>
      <w:r w:rsidRPr="006D7F8A">
        <w:rPr>
          <w:rFonts w:asciiTheme="minorHAnsi" w:hAnsiTheme="minorHAnsi"/>
          <w:sz w:val="22"/>
          <w:szCs w:val="22"/>
          <w:lang w:val="nn-NO"/>
        </w:rPr>
        <w:t xml:space="preserve">: Omfattar gangarealet langs sjøkanten frå ferjekaia til Kaiplassen, og er regulert inn slik det er opparbeidd. </w:t>
      </w:r>
    </w:p>
    <w:p w14:paraId="2CF88E14" w14:textId="77777777" w:rsidR="00466353" w:rsidRPr="006D7F8A" w:rsidRDefault="00466353" w:rsidP="00466353">
      <w:pPr>
        <w:rPr>
          <w:rFonts w:asciiTheme="minorHAnsi" w:hAnsiTheme="minorHAnsi"/>
          <w:b/>
          <w:sz w:val="22"/>
          <w:szCs w:val="22"/>
          <w:lang w:val="nn-NO"/>
        </w:rPr>
      </w:pPr>
    </w:p>
    <w:p w14:paraId="566F7074" w14:textId="77777777" w:rsidR="00466353" w:rsidRPr="006D7F8A" w:rsidRDefault="00466353" w:rsidP="007655C0">
      <w:pPr>
        <w:ind w:left="708"/>
        <w:rPr>
          <w:rFonts w:asciiTheme="minorHAnsi" w:hAnsiTheme="minorHAnsi"/>
          <w:sz w:val="22"/>
          <w:szCs w:val="22"/>
          <w:lang w:val="nn-NO"/>
        </w:rPr>
      </w:pPr>
      <w:r w:rsidRPr="006D7F8A">
        <w:rPr>
          <w:rFonts w:asciiTheme="minorHAnsi" w:hAnsiTheme="minorHAnsi"/>
          <w:b/>
          <w:sz w:val="22"/>
          <w:szCs w:val="22"/>
          <w:lang w:val="nn-NO"/>
        </w:rPr>
        <w:t>SGG4:</w:t>
      </w:r>
      <w:r w:rsidRPr="006D7F8A">
        <w:rPr>
          <w:rFonts w:asciiTheme="minorHAnsi" w:hAnsiTheme="minorHAnsi"/>
          <w:sz w:val="22"/>
          <w:szCs w:val="22"/>
          <w:lang w:val="nn-NO"/>
        </w:rPr>
        <w:t xml:space="preserve"> Omfattar Naustgata, og er regulert inn slik den ligg. </w:t>
      </w:r>
      <w:r w:rsidR="005E365A" w:rsidRPr="006D7F8A">
        <w:rPr>
          <w:rFonts w:asciiTheme="minorHAnsi" w:hAnsiTheme="minorHAnsi"/>
          <w:sz w:val="22"/>
          <w:szCs w:val="22"/>
          <w:lang w:val="nn-NO"/>
        </w:rPr>
        <w:t>Området er v</w:t>
      </w:r>
      <w:r w:rsidRPr="006D7F8A">
        <w:rPr>
          <w:rFonts w:asciiTheme="minorHAnsi" w:hAnsiTheme="minorHAnsi"/>
          <w:sz w:val="22"/>
          <w:szCs w:val="22"/>
          <w:lang w:val="nn-NO"/>
        </w:rPr>
        <w:t>erneverdig</w:t>
      </w:r>
      <w:r w:rsidR="005E365A" w:rsidRPr="006D7F8A">
        <w:rPr>
          <w:rFonts w:asciiTheme="minorHAnsi" w:hAnsiTheme="minorHAnsi"/>
          <w:sz w:val="22"/>
          <w:szCs w:val="22"/>
          <w:lang w:val="nn-NO"/>
        </w:rPr>
        <w:t>, og inngår i hensynssona H570_6 Bevaring kulturmiljø</w:t>
      </w:r>
      <w:r w:rsidRPr="006D7F8A">
        <w:rPr>
          <w:rFonts w:asciiTheme="minorHAnsi" w:hAnsiTheme="minorHAnsi"/>
          <w:sz w:val="22"/>
          <w:szCs w:val="22"/>
          <w:lang w:val="nn-NO"/>
        </w:rPr>
        <w:t>.</w:t>
      </w:r>
    </w:p>
    <w:p w14:paraId="0C39EE28" w14:textId="77777777" w:rsidR="00466353" w:rsidRPr="006D7F8A" w:rsidRDefault="00466353" w:rsidP="00466353">
      <w:pPr>
        <w:rPr>
          <w:rFonts w:asciiTheme="minorHAnsi" w:hAnsiTheme="minorHAnsi"/>
          <w:sz w:val="22"/>
          <w:szCs w:val="22"/>
          <w:lang w:val="nn-NO"/>
        </w:rPr>
      </w:pPr>
    </w:p>
    <w:p w14:paraId="25722A1B" w14:textId="77777777" w:rsidR="00466353" w:rsidRPr="006D7F8A" w:rsidRDefault="00466353" w:rsidP="005E365A">
      <w:pPr>
        <w:ind w:left="708"/>
        <w:rPr>
          <w:rFonts w:asciiTheme="minorHAnsi" w:hAnsiTheme="minorHAnsi"/>
          <w:sz w:val="22"/>
          <w:szCs w:val="22"/>
          <w:lang w:val="nn-NO"/>
        </w:rPr>
      </w:pPr>
      <w:r w:rsidRPr="006D7F8A">
        <w:rPr>
          <w:rFonts w:asciiTheme="minorHAnsi" w:hAnsiTheme="minorHAnsi"/>
          <w:b/>
          <w:sz w:val="22"/>
          <w:szCs w:val="22"/>
          <w:lang w:val="nn-NO"/>
        </w:rPr>
        <w:t>SGG5:</w:t>
      </w:r>
      <w:r w:rsidR="005E365A" w:rsidRPr="006D7F8A">
        <w:rPr>
          <w:rFonts w:asciiTheme="minorHAnsi" w:hAnsiTheme="minorHAnsi"/>
          <w:sz w:val="22"/>
          <w:szCs w:val="22"/>
          <w:lang w:val="nn-NO"/>
        </w:rPr>
        <w:t xml:space="preserve"> Omfattar p</w:t>
      </w:r>
      <w:r w:rsidRPr="006D7F8A">
        <w:rPr>
          <w:rFonts w:asciiTheme="minorHAnsi" w:hAnsiTheme="minorHAnsi"/>
          <w:sz w:val="22"/>
          <w:szCs w:val="22"/>
          <w:lang w:val="nn-NO"/>
        </w:rPr>
        <w:t>lassen framfor Hotell Geiranger</w:t>
      </w:r>
      <w:r w:rsidR="005E365A" w:rsidRPr="006D7F8A">
        <w:rPr>
          <w:rFonts w:asciiTheme="minorHAnsi" w:hAnsiTheme="minorHAnsi"/>
          <w:sz w:val="22"/>
          <w:szCs w:val="22"/>
          <w:lang w:val="nn-NO"/>
        </w:rPr>
        <w:t>.</w:t>
      </w:r>
      <w:r w:rsidR="003D1E85" w:rsidRPr="006D7F8A">
        <w:rPr>
          <w:rFonts w:asciiTheme="minorHAnsi" w:hAnsiTheme="minorHAnsi"/>
          <w:sz w:val="22"/>
          <w:szCs w:val="22"/>
          <w:lang w:val="nn-NO"/>
        </w:rPr>
        <w:t xml:space="preserve"> </w:t>
      </w:r>
    </w:p>
    <w:p w14:paraId="27C622C7" w14:textId="77777777" w:rsidR="00466353" w:rsidRPr="006D7F8A" w:rsidRDefault="00466353" w:rsidP="00466353">
      <w:pPr>
        <w:rPr>
          <w:rFonts w:asciiTheme="minorHAnsi" w:hAnsiTheme="minorHAnsi"/>
          <w:sz w:val="22"/>
          <w:szCs w:val="22"/>
          <w:lang w:val="nn-NO"/>
        </w:rPr>
      </w:pPr>
    </w:p>
    <w:p w14:paraId="77310561" w14:textId="77777777" w:rsidR="00466353" w:rsidRPr="006D7F8A" w:rsidRDefault="00466353" w:rsidP="005E365A">
      <w:pPr>
        <w:ind w:left="708"/>
        <w:rPr>
          <w:rFonts w:asciiTheme="minorHAnsi" w:hAnsiTheme="minorHAnsi"/>
          <w:sz w:val="22"/>
          <w:szCs w:val="22"/>
          <w:lang w:val="nn-NO"/>
        </w:rPr>
      </w:pPr>
      <w:r w:rsidRPr="006D7F8A">
        <w:rPr>
          <w:rFonts w:asciiTheme="minorHAnsi" w:hAnsiTheme="minorHAnsi"/>
          <w:b/>
          <w:sz w:val="22"/>
          <w:szCs w:val="22"/>
          <w:lang w:val="nn-NO"/>
        </w:rPr>
        <w:t>SGG6:</w:t>
      </w:r>
      <w:r w:rsidRPr="006D7F8A">
        <w:rPr>
          <w:rFonts w:asciiTheme="minorHAnsi" w:hAnsiTheme="minorHAnsi"/>
          <w:sz w:val="22"/>
          <w:szCs w:val="22"/>
          <w:lang w:val="nn-NO"/>
        </w:rPr>
        <w:t xml:space="preserve"> O</w:t>
      </w:r>
      <w:r w:rsidR="005E365A" w:rsidRPr="006D7F8A">
        <w:rPr>
          <w:rFonts w:asciiTheme="minorHAnsi" w:hAnsiTheme="minorHAnsi"/>
          <w:sz w:val="22"/>
          <w:szCs w:val="22"/>
          <w:lang w:val="nn-NO"/>
        </w:rPr>
        <w:t xml:space="preserve">mfattar langs sjøfronten ved </w:t>
      </w:r>
      <w:r w:rsidRPr="006D7F8A">
        <w:rPr>
          <w:rFonts w:asciiTheme="minorHAnsi" w:hAnsiTheme="minorHAnsi"/>
          <w:sz w:val="22"/>
          <w:szCs w:val="22"/>
          <w:lang w:val="nn-NO"/>
        </w:rPr>
        <w:t>daglegvarebutikken</w:t>
      </w:r>
      <w:r w:rsidR="005E365A" w:rsidRPr="006D7F8A">
        <w:rPr>
          <w:rFonts w:asciiTheme="minorHAnsi" w:hAnsiTheme="minorHAnsi"/>
          <w:sz w:val="22"/>
          <w:szCs w:val="22"/>
          <w:lang w:val="nn-NO"/>
        </w:rPr>
        <w:t>. Er i hovudsak opparbeidd slik det er regulert</w:t>
      </w:r>
      <w:r w:rsidRPr="006D7F8A">
        <w:rPr>
          <w:rFonts w:asciiTheme="minorHAnsi" w:hAnsiTheme="minorHAnsi"/>
          <w:sz w:val="22"/>
          <w:szCs w:val="22"/>
          <w:lang w:val="nn-NO"/>
        </w:rPr>
        <w:t>.</w:t>
      </w:r>
    </w:p>
    <w:p w14:paraId="2EA85951" w14:textId="77777777" w:rsidR="005E365A" w:rsidRPr="006D7F8A" w:rsidRDefault="005E365A" w:rsidP="005E365A">
      <w:pPr>
        <w:ind w:left="708"/>
        <w:rPr>
          <w:rFonts w:asciiTheme="minorHAnsi" w:hAnsiTheme="minorHAnsi"/>
          <w:sz w:val="22"/>
          <w:szCs w:val="22"/>
          <w:lang w:val="nn-NO"/>
        </w:rPr>
      </w:pPr>
    </w:p>
    <w:p w14:paraId="0B7754AB" w14:textId="77777777" w:rsidR="005E365A" w:rsidRPr="006D7F8A" w:rsidRDefault="005E365A" w:rsidP="005E365A">
      <w:pPr>
        <w:ind w:left="708"/>
        <w:rPr>
          <w:rFonts w:asciiTheme="minorHAnsi" w:hAnsiTheme="minorHAnsi"/>
          <w:sz w:val="22"/>
          <w:szCs w:val="22"/>
          <w:lang w:val="nn-NO"/>
        </w:rPr>
      </w:pPr>
      <w:r w:rsidRPr="006D7F8A">
        <w:rPr>
          <w:rFonts w:asciiTheme="minorHAnsi" w:hAnsiTheme="minorHAnsi"/>
          <w:b/>
          <w:sz w:val="22"/>
          <w:szCs w:val="22"/>
          <w:lang w:val="nn-NO"/>
        </w:rPr>
        <w:t>SGG7:</w:t>
      </w:r>
      <w:r w:rsidRPr="006D7F8A">
        <w:rPr>
          <w:rFonts w:asciiTheme="minorHAnsi" w:hAnsiTheme="minorHAnsi"/>
          <w:sz w:val="22"/>
          <w:szCs w:val="22"/>
          <w:lang w:val="nn-NO"/>
        </w:rPr>
        <w:t xml:space="preserve"> Omfattar eksisterande gangveg frå</w:t>
      </w:r>
      <w:r w:rsidR="003D1E85" w:rsidRPr="006D7F8A">
        <w:rPr>
          <w:rFonts w:asciiTheme="minorHAnsi" w:hAnsiTheme="minorHAnsi"/>
          <w:sz w:val="22"/>
          <w:szCs w:val="22"/>
          <w:lang w:val="nn-NO"/>
        </w:rPr>
        <w:t xml:space="preserve"> enden av vegen</w:t>
      </w:r>
      <w:r w:rsidRPr="006D7F8A">
        <w:rPr>
          <w:rFonts w:asciiTheme="minorHAnsi" w:hAnsiTheme="minorHAnsi"/>
          <w:sz w:val="22"/>
          <w:szCs w:val="22"/>
          <w:lang w:val="nn-NO"/>
        </w:rPr>
        <w:t xml:space="preserve"> o_SKV8 Melkesletta til fylkesvegen.</w:t>
      </w:r>
    </w:p>
    <w:p w14:paraId="7BF7C83C" w14:textId="77777777" w:rsidR="005E365A" w:rsidRPr="006D7F8A" w:rsidRDefault="005E365A" w:rsidP="005E365A">
      <w:pPr>
        <w:ind w:left="708"/>
        <w:rPr>
          <w:rFonts w:asciiTheme="minorHAnsi" w:hAnsiTheme="minorHAnsi"/>
          <w:b/>
          <w:sz w:val="22"/>
          <w:szCs w:val="22"/>
          <w:lang w:val="nn-NO"/>
        </w:rPr>
      </w:pPr>
    </w:p>
    <w:p w14:paraId="6BC994C3" w14:textId="77777777" w:rsidR="005E365A" w:rsidRPr="006D7F8A" w:rsidRDefault="005E365A" w:rsidP="005E365A">
      <w:pPr>
        <w:ind w:left="708"/>
        <w:rPr>
          <w:rFonts w:asciiTheme="minorHAnsi" w:hAnsiTheme="minorHAnsi"/>
          <w:sz w:val="22"/>
          <w:szCs w:val="22"/>
          <w:lang w:val="nn-NO"/>
        </w:rPr>
      </w:pPr>
      <w:r w:rsidRPr="006D7F8A">
        <w:rPr>
          <w:rFonts w:asciiTheme="minorHAnsi" w:hAnsiTheme="minorHAnsi"/>
          <w:b/>
          <w:sz w:val="22"/>
          <w:szCs w:val="22"/>
          <w:lang w:val="nn-NO"/>
        </w:rPr>
        <w:t>SGG</w:t>
      </w:r>
      <w:r w:rsidR="00D54AD2" w:rsidRPr="006D7F8A">
        <w:rPr>
          <w:rFonts w:asciiTheme="minorHAnsi" w:hAnsiTheme="minorHAnsi"/>
          <w:b/>
          <w:sz w:val="22"/>
          <w:szCs w:val="22"/>
          <w:lang w:val="nn-NO"/>
        </w:rPr>
        <w:t>8</w:t>
      </w:r>
      <w:r w:rsidRPr="006D7F8A">
        <w:rPr>
          <w:rFonts w:asciiTheme="minorHAnsi" w:hAnsiTheme="minorHAnsi"/>
          <w:b/>
          <w:sz w:val="22"/>
          <w:szCs w:val="22"/>
          <w:lang w:val="nn-NO"/>
        </w:rPr>
        <w:t>:</w:t>
      </w:r>
      <w:r w:rsidRPr="006D7F8A">
        <w:rPr>
          <w:rFonts w:asciiTheme="minorHAnsi" w:hAnsiTheme="minorHAnsi"/>
          <w:sz w:val="22"/>
          <w:szCs w:val="22"/>
          <w:lang w:val="nn-NO"/>
        </w:rPr>
        <w:t xml:space="preserve"> Omfattar eksisterande gangveg frå o_SKV9 Haugen til o_SKV10 Gjørvahaugane.</w:t>
      </w:r>
    </w:p>
    <w:p w14:paraId="2F5CFD7E" w14:textId="77777777" w:rsidR="00F957BA" w:rsidRPr="006D7F8A" w:rsidRDefault="00F957BA" w:rsidP="005E365A">
      <w:pPr>
        <w:ind w:left="708"/>
        <w:rPr>
          <w:rFonts w:asciiTheme="minorHAnsi" w:hAnsiTheme="minorHAnsi"/>
          <w:sz w:val="22"/>
          <w:szCs w:val="22"/>
          <w:lang w:val="nn-NO"/>
        </w:rPr>
      </w:pPr>
    </w:p>
    <w:p w14:paraId="1D759FF8" w14:textId="77777777" w:rsidR="00D54AD2" w:rsidRPr="006D7F8A" w:rsidRDefault="00D54AD2" w:rsidP="00D54AD2">
      <w:pPr>
        <w:pStyle w:val="Brdtekst2"/>
        <w:spacing w:after="0" w:line="260" w:lineRule="atLeast"/>
        <w:rPr>
          <w:rFonts w:asciiTheme="minorHAnsi" w:hAnsiTheme="minorHAnsi" w:cstheme="minorHAnsi"/>
          <w:b/>
          <w:bCs/>
          <w:noProof w:val="0"/>
          <w:sz w:val="22"/>
          <w:szCs w:val="22"/>
          <w:lang w:val="nn-NO"/>
        </w:rPr>
      </w:pPr>
    </w:p>
    <w:p w14:paraId="4486B4BA" w14:textId="77777777" w:rsidR="00AB6539" w:rsidRPr="006D7F8A" w:rsidRDefault="00AB6539" w:rsidP="00D54AD2">
      <w:pPr>
        <w:pStyle w:val="Brdtekst2"/>
        <w:spacing w:after="0" w:line="260" w:lineRule="atLeast"/>
        <w:rPr>
          <w:rFonts w:asciiTheme="minorHAnsi" w:hAnsiTheme="minorHAnsi" w:cstheme="minorHAnsi"/>
          <w:b/>
          <w:bCs/>
          <w:noProof w:val="0"/>
          <w:sz w:val="22"/>
          <w:szCs w:val="22"/>
          <w:lang w:val="nn-NO"/>
        </w:rPr>
      </w:pPr>
    </w:p>
    <w:p w14:paraId="7ED00FEB" w14:textId="77777777" w:rsidR="00D54AD2" w:rsidRPr="006D7F8A" w:rsidRDefault="00C7735A" w:rsidP="00D54AD2">
      <w:pPr>
        <w:pStyle w:val="Brdtekst2"/>
        <w:spacing w:after="0" w:line="260" w:lineRule="atLeast"/>
        <w:rPr>
          <w:rFonts w:asciiTheme="minorHAnsi" w:hAnsiTheme="minorHAnsi" w:cstheme="minorHAnsi"/>
          <w:b/>
          <w:bCs/>
          <w:noProof w:val="0"/>
          <w:sz w:val="22"/>
          <w:szCs w:val="22"/>
          <w:lang w:val="nn-NO"/>
        </w:rPr>
      </w:pPr>
      <w:r w:rsidRPr="006D7F8A">
        <w:rPr>
          <w:rFonts w:asciiTheme="minorHAnsi" w:hAnsiTheme="minorHAnsi" w:cstheme="minorHAnsi"/>
          <w:b/>
          <w:bCs/>
          <w:noProof w:val="0"/>
          <w:sz w:val="22"/>
          <w:szCs w:val="22"/>
          <w:lang w:val="nn-NO"/>
        </w:rPr>
        <w:t>4.4</w:t>
      </w:r>
      <w:r w:rsidR="00D54AD2" w:rsidRPr="006D7F8A">
        <w:rPr>
          <w:rFonts w:asciiTheme="minorHAnsi" w:hAnsiTheme="minorHAnsi" w:cstheme="minorHAnsi"/>
          <w:b/>
          <w:bCs/>
          <w:noProof w:val="0"/>
          <w:sz w:val="22"/>
          <w:szCs w:val="22"/>
          <w:lang w:val="nn-NO"/>
        </w:rPr>
        <w:tab/>
        <w:t>Annan veggrunn, tekniske anlegg SVT</w:t>
      </w:r>
    </w:p>
    <w:p w14:paraId="0EFFAE19" w14:textId="77777777" w:rsidR="00D54AD2" w:rsidRPr="006D7F8A" w:rsidRDefault="00D54AD2" w:rsidP="00D54AD2">
      <w:pPr>
        <w:ind w:left="705"/>
        <w:rPr>
          <w:rFonts w:asciiTheme="minorHAnsi" w:hAnsiTheme="minorHAnsi" w:cstheme="minorHAnsi"/>
          <w:sz w:val="22"/>
          <w:szCs w:val="22"/>
          <w:lang w:val="nn-NO"/>
        </w:rPr>
      </w:pPr>
      <w:r w:rsidRPr="006D7F8A">
        <w:rPr>
          <w:rFonts w:asciiTheme="minorHAnsi" w:hAnsiTheme="minorHAnsi" w:cstheme="minorHAnsi"/>
          <w:sz w:val="22"/>
          <w:szCs w:val="22"/>
          <w:lang w:val="nn-NO"/>
        </w:rPr>
        <w:t xml:space="preserve">Områda merka SVT1 og SVT2 er sett av til påslag for tunnelopning til parkeringstunnelen. </w:t>
      </w:r>
    </w:p>
    <w:p w14:paraId="01C6B526" w14:textId="77777777" w:rsidR="00D54AD2" w:rsidRPr="006D7F8A" w:rsidRDefault="00D54AD2" w:rsidP="00D54AD2">
      <w:pPr>
        <w:ind w:left="705"/>
        <w:rPr>
          <w:rFonts w:asciiTheme="minorHAnsi" w:hAnsiTheme="minorHAnsi" w:cstheme="minorHAnsi"/>
          <w:sz w:val="22"/>
          <w:szCs w:val="22"/>
          <w:lang w:val="nn-NO"/>
        </w:rPr>
      </w:pPr>
      <w:r w:rsidRPr="006D7F8A">
        <w:rPr>
          <w:rFonts w:asciiTheme="minorHAnsi" w:hAnsiTheme="minorHAnsi" w:cstheme="minorHAnsi"/>
          <w:b/>
          <w:sz w:val="22"/>
          <w:szCs w:val="22"/>
          <w:lang w:val="nn-NO"/>
        </w:rPr>
        <w:t xml:space="preserve">SVT1 </w:t>
      </w:r>
      <w:r w:rsidRPr="006D7F8A">
        <w:rPr>
          <w:rFonts w:asciiTheme="minorHAnsi" w:hAnsiTheme="minorHAnsi" w:cstheme="minorHAnsi"/>
          <w:sz w:val="22"/>
          <w:szCs w:val="22"/>
          <w:lang w:val="nn-NO"/>
        </w:rPr>
        <w:t>skal nyttast til innkøyring og utkøyring frå tunnelen.</w:t>
      </w:r>
    </w:p>
    <w:p w14:paraId="3F2031E5" w14:textId="77777777" w:rsidR="00D54AD2" w:rsidRPr="006D7F8A" w:rsidRDefault="00D54AD2" w:rsidP="00D54AD2">
      <w:pPr>
        <w:ind w:left="705"/>
        <w:rPr>
          <w:rFonts w:asciiTheme="minorHAnsi" w:hAnsiTheme="minorHAnsi" w:cstheme="minorHAnsi"/>
          <w:sz w:val="22"/>
          <w:szCs w:val="22"/>
          <w:lang w:val="nn-NO"/>
        </w:rPr>
      </w:pPr>
      <w:r w:rsidRPr="006D7F8A">
        <w:rPr>
          <w:rFonts w:asciiTheme="minorHAnsi" w:hAnsiTheme="minorHAnsi" w:cstheme="minorHAnsi"/>
          <w:b/>
          <w:sz w:val="22"/>
          <w:szCs w:val="22"/>
          <w:lang w:val="nn-NO"/>
        </w:rPr>
        <w:t xml:space="preserve">SVT2 </w:t>
      </w:r>
      <w:r w:rsidRPr="006D7F8A">
        <w:rPr>
          <w:rFonts w:asciiTheme="minorHAnsi" w:hAnsiTheme="minorHAnsi" w:cstheme="minorHAnsi"/>
          <w:sz w:val="22"/>
          <w:szCs w:val="22"/>
          <w:lang w:val="nn-NO"/>
        </w:rPr>
        <w:t>skal nyttast til påslag for ein separat gangtunnel til parkeringstunnelen.</w:t>
      </w:r>
    </w:p>
    <w:p w14:paraId="5126F5C9" w14:textId="77777777" w:rsidR="00E778A8" w:rsidRPr="006D7F8A" w:rsidRDefault="00E778A8" w:rsidP="00D54AD2">
      <w:pPr>
        <w:ind w:left="705"/>
        <w:rPr>
          <w:rFonts w:asciiTheme="minorHAnsi" w:hAnsiTheme="minorHAnsi" w:cstheme="minorHAnsi"/>
          <w:sz w:val="22"/>
          <w:szCs w:val="22"/>
          <w:lang w:val="nn-NO"/>
        </w:rPr>
      </w:pPr>
      <w:r w:rsidRPr="006D7F8A">
        <w:rPr>
          <w:rFonts w:asciiTheme="minorHAnsi" w:hAnsiTheme="minorHAnsi" w:cstheme="minorHAnsi"/>
          <w:sz w:val="22"/>
          <w:szCs w:val="22"/>
          <w:lang w:val="nn-NO"/>
        </w:rPr>
        <w:t>Det er krav om detaljregulering før utbygging av parkeringstunnel.</w:t>
      </w:r>
    </w:p>
    <w:p w14:paraId="5EAFF776" w14:textId="77777777" w:rsidR="00466353" w:rsidRPr="006D7F8A" w:rsidRDefault="00466353" w:rsidP="00D54AD2">
      <w:pPr>
        <w:rPr>
          <w:rFonts w:asciiTheme="minorHAnsi" w:hAnsiTheme="minorHAnsi" w:cstheme="minorHAnsi"/>
          <w:sz w:val="22"/>
          <w:szCs w:val="22"/>
          <w:lang w:val="nn-NO"/>
        </w:rPr>
      </w:pPr>
    </w:p>
    <w:p w14:paraId="1FB542BC" w14:textId="77777777" w:rsidR="00AB6539" w:rsidRPr="006D7F8A" w:rsidRDefault="00AB6539" w:rsidP="00D54AD2">
      <w:pPr>
        <w:rPr>
          <w:rFonts w:asciiTheme="minorHAnsi" w:hAnsiTheme="minorHAnsi" w:cstheme="minorHAnsi"/>
          <w:sz w:val="22"/>
          <w:szCs w:val="22"/>
          <w:lang w:val="nn-NO"/>
        </w:rPr>
      </w:pPr>
    </w:p>
    <w:p w14:paraId="07CDEA1C" w14:textId="77777777" w:rsidR="00D54AD2" w:rsidRPr="006D7F8A" w:rsidRDefault="00D54AD2" w:rsidP="00D54AD2">
      <w:pPr>
        <w:pStyle w:val="Brdtekst2"/>
        <w:spacing w:after="0" w:line="260" w:lineRule="atLeast"/>
        <w:rPr>
          <w:rFonts w:asciiTheme="minorHAnsi" w:hAnsiTheme="minorHAnsi" w:cstheme="minorHAnsi"/>
          <w:b/>
          <w:bCs/>
          <w:noProof w:val="0"/>
          <w:sz w:val="22"/>
          <w:szCs w:val="22"/>
          <w:lang w:val="nn-NO"/>
        </w:rPr>
      </w:pPr>
      <w:r w:rsidRPr="006D7F8A">
        <w:rPr>
          <w:rFonts w:asciiTheme="minorHAnsi" w:hAnsiTheme="minorHAnsi" w:cstheme="minorHAnsi"/>
          <w:b/>
          <w:bCs/>
          <w:noProof w:val="0"/>
          <w:sz w:val="22"/>
          <w:szCs w:val="22"/>
          <w:lang w:val="nn-NO"/>
        </w:rPr>
        <w:t>4.5</w:t>
      </w:r>
      <w:r w:rsidRPr="006D7F8A">
        <w:rPr>
          <w:rFonts w:asciiTheme="minorHAnsi" w:hAnsiTheme="minorHAnsi" w:cstheme="minorHAnsi"/>
          <w:b/>
          <w:bCs/>
          <w:noProof w:val="0"/>
          <w:sz w:val="22"/>
          <w:szCs w:val="22"/>
          <w:lang w:val="nn-NO"/>
        </w:rPr>
        <w:tab/>
        <w:t>Annan veggrunn, grøntareal</w:t>
      </w:r>
    </w:p>
    <w:p w14:paraId="019AF66A" w14:textId="77777777" w:rsidR="00D54AD2" w:rsidRPr="006D7F8A" w:rsidRDefault="000F24D2" w:rsidP="00D54AD2">
      <w:pPr>
        <w:ind w:left="705"/>
        <w:rPr>
          <w:rFonts w:asciiTheme="minorHAnsi" w:hAnsiTheme="minorHAnsi" w:cstheme="minorHAnsi"/>
          <w:sz w:val="22"/>
          <w:szCs w:val="22"/>
          <w:lang w:val="nn-NO"/>
        </w:rPr>
      </w:pPr>
      <w:r w:rsidRPr="006D7F8A">
        <w:rPr>
          <w:rFonts w:asciiTheme="minorHAnsi" w:hAnsiTheme="minorHAnsi" w:cstheme="minorHAnsi"/>
          <w:sz w:val="22"/>
          <w:szCs w:val="22"/>
          <w:lang w:val="nn-NO"/>
        </w:rPr>
        <w:t>Områda regulert til annan veggrunn, grøntareal, inngår i tilgrensande vegareal som ein del av veganlegget</w:t>
      </w:r>
      <w:r w:rsidR="00D54AD2" w:rsidRPr="006D7F8A">
        <w:rPr>
          <w:rFonts w:asciiTheme="minorHAnsi" w:hAnsiTheme="minorHAnsi" w:cstheme="minorHAnsi"/>
          <w:sz w:val="22"/>
          <w:szCs w:val="22"/>
          <w:lang w:val="nn-NO"/>
        </w:rPr>
        <w:t xml:space="preserve">. </w:t>
      </w:r>
    </w:p>
    <w:p w14:paraId="019A5A22" w14:textId="77777777" w:rsidR="003D6E33" w:rsidRPr="006D7F8A" w:rsidRDefault="003D6E33" w:rsidP="00D54AD2">
      <w:pPr>
        <w:ind w:left="705"/>
        <w:rPr>
          <w:rFonts w:asciiTheme="minorHAnsi" w:hAnsiTheme="minorHAnsi" w:cstheme="minorHAnsi"/>
          <w:sz w:val="22"/>
          <w:szCs w:val="22"/>
          <w:lang w:val="nn-NO"/>
        </w:rPr>
      </w:pPr>
    </w:p>
    <w:p w14:paraId="05FE49C3" w14:textId="2E52698E" w:rsidR="004F45BC" w:rsidRPr="006D7F8A" w:rsidRDefault="003D6E33" w:rsidP="004F45BC">
      <w:pPr>
        <w:spacing w:before="0" w:after="0"/>
        <w:ind w:left="709"/>
        <w:rPr>
          <w:rFonts w:asciiTheme="minorHAnsi" w:hAnsiTheme="minorHAnsi" w:cstheme="minorHAnsi"/>
          <w:bCs/>
          <w:color w:val="4F81BD" w:themeColor="accent1"/>
          <w:sz w:val="22"/>
          <w:szCs w:val="22"/>
          <w:lang w:val="nn-NO"/>
        </w:rPr>
      </w:pPr>
      <w:r w:rsidRPr="006D7F8A">
        <w:rPr>
          <w:rFonts w:asciiTheme="minorHAnsi" w:hAnsiTheme="minorHAnsi" w:cstheme="minorHAnsi"/>
          <w:b/>
          <w:strike/>
          <w:color w:val="4F81BD" w:themeColor="accent1"/>
          <w:sz w:val="22"/>
          <w:szCs w:val="22"/>
          <w:lang w:val="nn-NO"/>
        </w:rPr>
        <w:lastRenderedPageBreak/>
        <w:t>SF8</w:t>
      </w:r>
      <w:r w:rsidRPr="006D7F8A">
        <w:rPr>
          <w:rFonts w:asciiTheme="minorHAnsi" w:hAnsiTheme="minorHAnsi" w:cstheme="minorHAnsi"/>
          <w:b/>
          <w:color w:val="4F81BD" w:themeColor="accent1"/>
          <w:sz w:val="22"/>
          <w:szCs w:val="22"/>
          <w:lang w:val="nn-NO"/>
        </w:rPr>
        <w:t xml:space="preserve"> </w:t>
      </w:r>
      <w:r w:rsidR="00D60486">
        <w:rPr>
          <w:rFonts w:asciiTheme="minorHAnsi" w:hAnsiTheme="minorHAnsi" w:cstheme="minorHAnsi"/>
          <w:b/>
          <w:color w:val="4F81BD" w:themeColor="accent1"/>
          <w:sz w:val="22"/>
          <w:szCs w:val="22"/>
          <w:lang w:val="nn-NO"/>
        </w:rPr>
        <w:t>o_TS</w:t>
      </w:r>
      <w:r w:rsidR="00A04029" w:rsidRPr="006D7F8A">
        <w:rPr>
          <w:rFonts w:asciiTheme="minorHAnsi" w:hAnsiTheme="minorHAnsi" w:cstheme="minorHAnsi"/>
          <w:b/>
          <w:color w:val="4F81BD" w:themeColor="accent1"/>
          <w:sz w:val="22"/>
          <w:szCs w:val="22"/>
          <w:lang w:val="nn-NO"/>
        </w:rPr>
        <w:t xml:space="preserve"> Tur</w:t>
      </w:r>
      <w:r w:rsidR="004F45BC" w:rsidRPr="006D7F8A">
        <w:rPr>
          <w:rFonts w:asciiTheme="minorHAnsi" w:hAnsiTheme="minorHAnsi" w:cstheme="minorHAnsi"/>
          <w:b/>
          <w:color w:val="4F81BD" w:themeColor="accent1"/>
          <w:sz w:val="22"/>
          <w:szCs w:val="22"/>
          <w:lang w:val="nn-NO"/>
        </w:rPr>
        <w:t>sti</w:t>
      </w:r>
      <w:r w:rsidR="00DC6A31" w:rsidRPr="006D7F8A">
        <w:rPr>
          <w:rFonts w:asciiTheme="minorHAnsi" w:hAnsiTheme="minorHAnsi" w:cstheme="minorHAnsi"/>
          <w:b/>
          <w:color w:val="4F81BD" w:themeColor="accent1"/>
          <w:sz w:val="22"/>
          <w:szCs w:val="22"/>
          <w:lang w:val="nn-NO"/>
        </w:rPr>
        <w:t xml:space="preserve"> (3031)</w:t>
      </w:r>
      <w:r w:rsidR="004F45BC" w:rsidRPr="006D7F8A">
        <w:rPr>
          <w:rFonts w:asciiTheme="minorHAnsi" w:hAnsiTheme="minorHAnsi" w:cstheme="minorHAnsi"/>
          <w:b/>
          <w:color w:val="4F81BD" w:themeColor="accent1"/>
          <w:sz w:val="22"/>
          <w:szCs w:val="22"/>
          <w:lang w:val="nn-NO"/>
        </w:rPr>
        <w:t xml:space="preserve"> </w:t>
      </w:r>
      <w:r w:rsidR="004F45BC" w:rsidRPr="006D7F8A">
        <w:rPr>
          <w:rFonts w:asciiTheme="minorHAnsi" w:hAnsiTheme="minorHAnsi" w:cstheme="minorHAnsi"/>
          <w:bCs/>
          <w:color w:val="4F81BD" w:themeColor="accent1"/>
          <w:sz w:val="22"/>
          <w:szCs w:val="22"/>
          <w:lang w:val="nn-NO"/>
        </w:rPr>
        <w:t>Starta</w:t>
      </w:r>
      <w:r w:rsidR="00301F44" w:rsidRPr="006D7F8A">
        <w:rPr>
          <w:rFonts w:asciiTheme="minorHAnsi" w:hAnsiTheme="minorHAnsi" w:cstheme="minorHAnsi"/>
          <w:bCs/>
          <w:color w:val="4F81BD" w:themeColor="accent1"/>
          <w:sz w:val="22"/>
          <w:szCs w:val="22"/>
          <w:lang w:val="nn-NO"/>
        </w:rPr>
        <w:t>r</w:t>
      </w:r>
      <w:r w:rsidR="004F45BC" w:rsidRPr="006D7F8A">
        <w:rPr>
          <w:rFonts w:asciiTheme="minorHAnsi" w:hAnsiTheme="minorHAnsi" w:cstheme="minorHAnsi"/>
          <w:bCs/>
          <w:color w:val="4F81BD" w:themeColor="accent1"/>
          <w:sz w:val="22"/>
          <w:szCs w:val="22"/>
          <w:lang w:val="nn-NO"/>
        </w:rPr>
        <w:t xml:space="preserve"> frå Kaia og går opp til </w:t>
      </w:r>
      <w:r w:rsidR="00301F44" w:rsidRPr="006D7F8A">
        <w:rPr>
          <w:rFonts w:asciiTheme="minorHAnsi" w:hAnsiTheme="minorHAnsi" w:cstheme="minorHAnsi"/>
          <w:bCs/>
          <w:color w:val="4F81BD" w:themeColor="accent1"/>
          <w:sz w:val="22"/>
          <w:szCs w:val="22"/>
          <w:lang w:val="nn-NO"/>
        </w:rPr>
        <w:t xml:space="preserve">og </w:t>
      </w:r>
      <w:r w:rsidR="004F45BC" w:rsidRPr="006D7F8A">
        <w:rPr>
          <w:rFonts w:asciiTheme="minorHAnsi" w:hAnsiTheme="minorHAnsi" w:cstheme="minorHAnsi"/>
          <w:color w:val="4F81BD" w:themeColor="accent1"/>
          <w:sz w:val="22"/>
          <w:szCs w:val="22"/>
          <w:lang w:val="nn-NO"/>
        </w:rPr>
        <w:t xml:space="preserve">omfattar siste del </w:t>
      </w:r>
      <w:r w:rsidR="00301F44" w:rsidRPr="006D7F8A">
        <w:rPr>
          <w:rFonts w:asciiTheme="minorHAnsi" w:hAnsiTheme="minorHAnsi" w:cstheme="minorHAnsi"/>
          <w:color w:val="4F81BD" w:themeColor="accent1"/>
          <w:sz w:val="22"/>
          <w:szCs w:val="22"/>
          <w:lang w:val="nn-NO"/>
        </w:rPr>
        <w:t xml:space="preserve">av </w:t>
      </w:r>
      <w:r w:rsidR="004F45BC" w:rsidRPr="006D7F8A">
        <w:rPr>
          <w:rFonts w:asciiTheme="minorHAnsi" w:hAnsiTheme="minorHAnsi" w:cstheme="minorHAnsi"/>
          <w:color w:val="4F81BD" w:themeColor="accent1"/>
          <w:sz w:val="22"/>
          <w:szCs w:val="22"/>
          <w:lang w:val="nn-NO"/>
        </w:rPr>
        <w:t>gangsambandet til Fossevandringa. Turstien</w:t>
      </w:r>
      <w:r w:rsidR="004F45BC" w:rsidRPr="006D7F8A">
        <w:rPr>
          <w:rFonts w:asciiTheme="minorHAnsi" w:hAnsiTheme="minorHAnsi" w:cs="Calibri"/>
          <w:color w:val="4F81BD" w:themeColor="accent1"/>
          <w:sz w:val="22"/>
          <w:szCs w:val="22"/>
          <w:lang w:val="nn-NO"/>
        </w:rPr>
        <w:t xml:space="preserve"> skal utførast med grusa opparbeiding, som eksisterande veg, og det skal takast omsyn til tilgrensande verneverdig bygning. </w:t>
      </w:r>
      <w:r w:rsidR="00301F44" w:rsidRPr="006D7F8A">
        <w:rPr>
          <w:rFonts w:asciiTheme="minorHAnsi" w:hAnsiTheme="minorHAnsi" w:cstheme="minorHAnsi"/>
          <w:bCs/>
          <w:color w:val="4F81BD" w:themeColor="accent1"/>
          <w:sz w:val="22"/>
          <w:szCs w:val="22"/>
          <w:lang w:val="nn-NO"/>
        </w:rPr>
        <w:t>Stien</w:t>
      </w:r>
      <w:r w:rsidR="00C44A0F" w:rsidRPr="006D7F8A">
        <w:rPr>
          <w:rFonts w:asciiTheme="minorHAnsi" w:hAnsiTheme="minorHAnsi" w:cstheme="minorHAnsi"/>
          <w:bCs/>
          <w:color w:val="4F81BD" w:themeColor="accent1"/>
          <w:sz w:val="22"/>
          <w:szCs w:val="22"/>
          <w:lang w:val="nn-NO"/>
        </w:rPr>
        <w:t xml:space="preserve"> skal være for he</w:t>
      </w:r>
      <w:r w:rsidR="00301F44" w:rsidRPr="006D7F8A">
        <w:rPr>
          <w:rFonts w:asciiTheme="minorHAnsi" w:hAnsiTheme="minorHAnsi" w:cstheme="minorHAnsi"/>
          <w:bCs/>
          <w:color w:val="4F81BD" w:themeColor="accent1"/>
          <w:sz w:val="22"/>
          <w:szCs w:val="22"/>
          <w:lang w:val="nn-NO"/>
        </w:rPr>
        <w:t>i</w:t>
      </w:r>
      <w:r w:rsidR="00C44A0F" w:rsidRPr="006D7F8A">
        <w:rPr>
          <w:rFonts w:asciiTheme="minorHAnsi" w:hAnsiTheme="minorHAnsi" w:cstheme="minorHAnsi"/>
          <w:bCs/>
          <w:color w:val="4F81BD" w:themeColor="accent1"/>
          <w:sz w:val="22"/>
          <w:szCs w:val="22"/>
          <w:lang w:val="nn-NO"/>
        </w:rPr>
        <w:t>lårs bruk, og den skal ha belysning i hhht «Lysplan for Geiranger».</w:t>
      </w:r>
    </w:p>
    <w:p w14:paraId="30EBE380" w14:textId="77777777" w:rsidR="00D54AD2" w:rsidRPr="006D7F8A" w:rsidRDefault="00D54AD2" w:rsidP="00D54AD2">
      <w:pPr>
        <w:rPr>
          <w:rFonts w:asciiTheme="minorHAnsi" w:hAnsiTheme="minorHAnsi" w:cstheme="minorHAnsi"/>
          <w:sz w:val="22"/>
          <w:szCs w:val="22"/>
          <w:lang w:val="nn-NO"/>
        </w:rPr>
      </w:pPr>
    </w:p>
    <w:p w14:paraId="648378AB" w14:textId="77777777" w:rsidR="00AB6539" w:rsidRPr="006D7F8A" w:rsidRDefault="00AB6539" w:rsidP="00D54AD2">
      <w:pPr>
        <w:rPr>
          <w:rFonts w:asciiTheme="minorHAnsi" w:hAnsiTheme="minorHAnsi" w:cstheme="minorHAnsi"/>
          <w:sz w:val="22"/>
          <w:szCs w:val="22"/>
          <w:lang w:val="nn-NO"/>
        </w:rPr>
      </w:pPr>
    </w:p>
    <w:p w14:paraId="22B9354A" w14:textId="77777777" w:rsidR="00C7735A" w:rsidRPr="006D7F8A" w:rsidRDefault="00C7735A" w:rsidP="00C7735A">
      <w:pPr>
        <w:pStyle w:val="Brdtekst2"/>
        <w:spacing w:after="0" w:line="260" w:lineRule="atLeast"/>
        <w:rPr>
          <w:rFonts w:asciiTheme="minorHAnsi" w:hAnsiTheme="minorHAnsi" w:cstheme="minorHAnsi"/>
          <w:b/>
          <w:bCs/>
          <w:noProof w:val="0"/>
          <w:sz w:val="22"/>
          <w:szCs w:val="22"/>
          <w:lang w:val="nn-NO"/>
        </w:rPr>
      </w:pPr>
      <w:r w:rsidRPr="006D7F8A">
        <w:rPr>
          <w:rFonts w:asciiTheme="minorHAnsi" w:hAnsiTheme="minorHAnsi" w:cstheme="minorHAnsi"/>
          <w:b/>
          <w:bCs/>
          <w:noProof w:val="0"/>
          <w:sz w:val="22"/>
          <w:szCs w:val="22"/>
          <w:lang w:val="nn-NO"/>
        </w:rPr>
        <w:t>4.6</w:t>
      </w:r>
      <w:r w:rsidRPr="006D7F8A">
        <w:rPr>
          <w:rFonts w:asciiTheme="minorHAnsi" w:hAnsiTheme="minorHAnsi" w:cstheme="minorHAnsi"/>
          <w:b/>
          <w:bCs/>
          <w:noProof w:val="0"/>
          <w:sz w:val="22"/>
          <w:szCs w:val="22"/>
          <w:lang w:val="nn-NO"/>
        </w:rPr>
        <w:tab/>
        <w:t>Kai</w:t>
      </w:r>
      <w:r w:rsidR="00993042" w:rsidRPr="006D7F8A">
        <w:rPr>
          <w:rFonts w:asciiTheme="minorHAnsi" w:hAnsiTheme="minorHAnsi" w:cstheme="minorHAnsi"/>
          <w:b/>
          <w:bCs/>
          <w:noProof w:val="0"/>
          <w:sz w:val="22"/>
          <w:szCs w:val="22"/>
          <w:lang w:val="nn-NO"/>
        </w:rPr>
        <w:t xml:space="preserve"> SK</w:t>
      </w:r>
    </w:p>
    <w:p w14:paraId="363E2F1A" w14:textId="77777777" w:rsidR="00C7735A" w:rsidRPr="006D7F8A" w:rsidRDefault="00C7735A" w:rsidP="00C7735A">
      <w:pPr>
        <w:ind w:left="705"/>
        <w:rPr>
          <w:rFonts w:asciiTheme="minorHAnsi" w:hAnsiTheme="minorHAnsi" w:cstheme="minorHAnsi"/>
          <w:sz w:val="22"/>
          <w:szCs w:val="22"/>
          <w:lang w:val="nn-NO"/>
        </w:rPr>
      </w:pPr>
      <w:r w:rsidRPr="006D7F8A">
        <w:rPr>
          <w:rFonts w:asciiTheme="minorHAnsi" w:hAnsiTheme="minorHAnsi" w:cstheme="minorHAnsi"/>
          <w:sz w:val="22"/>
          <w:szCs w:val="22"/>
          <w:lang w:val="nn-NO"/>
        </w:rPr>
        <w:t xml:space="preserve">Område merka </w:t>
      </w:r>
      <w:r w:rsidR="00993042" w:rsidRPr="006D7F8A">
        <w:rPr>
          <w:rFonts w:asciiTheme="minorHAnsi" w:hAnsiTheme="minorHAnsi" w:cstheme="minorHAnsi"/>
          <w:sz w:val="22"/>
          <w:szCs w:val="22"/>
          <w:lang w:val="nn-NO"/>
        </w:rPr>
        <w:t>SK1 – SK2</w:t>
      </w:r>
      <w:r w:rsidRPr="006D7F8A">
        <w:rPr>
          <w:rFonts w:asciiTheme="minorHAnsi" w:hAnsiTheme="minorHAnsi" w:cstheme="minorHAnsi"/>
          <w:sz w:val="22"/>
          <w:szCs w:val="22"/>
          <w:lang w:val="nn-NO"/>
        </w:rPr>
        <w:t xml:space="preserve"> er sett av til</w:t>
      </w:r>
      <w:r w:rsidR="00993042" w:rsidRPr="006D7F8A">
        <w:rPr>
          <w:rFonts w:asciiTheme="minorHAnsi" w:hAnsiTheme="minorHAnsi" w:cstheme="minorHAnsi"/>
          <w:sz w:val="22"/>
          <w:szCs w:val="22"/>
          <w:lang w:val="nn-NO"/>
        </w:rPr>
        <w:t xml:space="preserve"> kai</w:t>
      </w:r>
      <w:r w:rsidRPr="006D7F8A">
        <w:rPr>
          <w:rFonts w:asciiTheme="minorHAnsi" w:hAnsiTheme="minorHAnsi" w:cstheme="minorHAnsi"/>
          <w:sz w:val="22"/>
          <w:szCs w:val="22"/>
          <w:lang w:val="nn-NO"/>
        </w:rPr>
        <w:t xml:space="preserve">. </w:t>
      </w:r>
    </w:p>
    <w:p w14:paraId="0AA1BC69" w14:textId="77777777" w:rsidR="00993042" w:rsidRPr="006D7F8A" w:rsidRDefault="00993042" w:rsidP="00C7735A">
      <w:pPr>
        <w:ind w:left="705"/>
        <w:rPr>
          <w:rFonts w:asciiTheme="minorHAnsi" w:hAnsiTheme="minorHAnsi" w:cstheme="minorHAnsi"/>
          <w:sz w:val="22"/>
          <w:szCs w:val="22"/>
          <w:lang w:val="nn-NO"/>
        </w:rPr>
      </w:pPr>
    </w:p>
    <w:p w14:paraId="79C5B1F4" w14:textId="77777777" w:rsidR="008E3C96" w:rsidRPr="006D7F8A" w:rsidRDefault="00993042" w:rsidP="006825D3">
      <w:pPr>
        <w:ind w:left="705"/>
        <w:rPr>
          <w:rFonts w:asciiTheme="minorHAnsi" w:hAnsiTheme="minorHAnsi" w:cs="Calibri"/>
          <w:sz w:val="22"/>
          <w:szCs w:val="22"/>
          <w:lang w:val="nn-NO"/>
        </w:rPr>
      </w:pPr>
      <w:r w:rsidRPr="006D7F8A">
        <w:rPr>
          <w:rFonts w:asciiTheme="minorHAnsi" w:hAnsiTheme="minorHAnsi" w:cstheme="minorHAnsi"/>
          <w:b/>
          <w:sz w:val="22"/>
          <w:szCs w:val="22"/>
          <w:lang w:val="nn-NO"/>
        </w:rPr>
        <w:t>SK1</w:t>
      </w:r>
      <w:r w:rsidRPr="006D7F8A">
        <w:rPr>
          <w:rFonts w:asciiTheme="minorHAnsi" w:hAnsiTheme="minorHAnsi" w:cstheme="minorHAnsi"/>
          <w:sz w:val="22"/>
          <w:szCs w:val="22"/>
          <w:lang w:val="nn-NO"/>
        </w:rPr>
        <w:t xml:space="preserve"> </w:t>
      </w:r>
      <w:r w:rsidR="006825D3" w:rsidRPr="006D7F8A">
        <w:rPr>
          <w:rFonts w:asciiTheme="minorHAnsi" w:hAnsiTheme="minorHAnsi" w:cstheme="minorHAnsi"/>
          <w:sz w:val="22"/>
          <w:szCs w:val="22"/>
          <w:lang w:val="nn-NO"/>
        </w:rPr>
        <w:t>Omfatta planlagd djupvasskai</w:t>
      </w:r>
      <w:r w:rsidRPr="006D7F8A">
        <w:rPr>
          <w:rFonts w:asciiTheme="minorHAnsi" w:hAnsiTheme="minorHAnsi" w:cstheme="minorHAnsi"/>
          <w:sz w:val="22"/>
          <w:szCs w:val="22"/>
          <w:lang w:val="nn-NO"/>
        </w:rPr>
        <w:t xml:space="preserve"> i Grandevika. </w:t>
      </w:r>
      <w:r w:rsidR="006825D3" w:rsidRPr="006D7F8A">
        <w:rPr>
          <w:rFonts w:asciiTheme="minorHAnsi" w:hAnsiTheme="minorHAnsi" w:cstheme="minorHAnsi"/>
          <w:sz w:val="22"/>
          <w:szCs w:val="22"/>
          <w:lang w:val="nn-NO"/>
        </w:rPr>
        <w:t>Etter vedtak i KMD 1.7.2020 er djupvasskaia tatt ut av plankartet og føresegner.</w:t>
      </w:r>
    </w:p>
    <w:p w14:paraId="3048C51E" w14:textId="77777777" w:rsidR="006825D3" w:rsidRPr="006D7F8A" w:rsidRDefault="006825D3" w:rsidP="006825D3">
      <w:pPr>
        <w:ind w:firstLine="705"/>
        <w:rPr>
          <w:rFonts w:asciiTheme="minorHAnsi" w:hAnsiTheme="minorHAnsi" w:cstheme="minorHAnsi"/>
          <w:sz w:val="22"/>
          <w:szCs w:val="22"/>
          <w:lang w:val="nn-NO"/>
        </w:rPr>
      </w:pPr>
    </w:p>
    <w:p w14:paraId="72BEE3E4" w14:textId="77777777" w:rsidR="00F6762A" w:rsidRPr="006D7F8A" w:rsidRDefault="00F6762A" w:rsidP="006825D3">
      <w:pPr>
        <w:ind w:firstLine="705"/>
        <w:rPr>
          <w:rFonts w:asciiTheme="minorHAnsi" w:hAnsiTheme="minorHAnsi" w:cstheme="minorHAnsi"/>
          <w:sz w:val="22"/>
          <w:szCs w:val="22"/>
          <w:lang w:val="nn-NO"/>
        </w:rPr>
      </w:pPr>
      <w:r w:rsidRPr="006D7F8A">
        <w:rPr>
          <w:rFonts w:asciiTheme="minorHAnsi" w:hAnsiTheme="minorHAnsi" w:cstheme="minorHAnsi"/>
          <w:b/>
          <w:sz w:val="22"/>
          <w:szCs w:val="22"/>
          <w:lang w:val="nn-NO"/>
        </w:rPr>
        <w:t xml:space="preserve">SK2 </w:t>
      </w:r>
      <w:r w:rsidR="00F957BA" w:rsidRPr="006D7F8A">
        <w:rPr>
          <w:rFonts w:asciiTheme="minorHAnsi" w:hAnsiTheme="minorHAnsi" w:cstheme="minorHAnsi"/>
          <w:sz w:val="22"/>
          <w:szCs w:val="22"/>
          <w:lang w:val="nn-NO"/>
        </w:rPr>
        <w:t>skal nyttast til</w:t>
      </w:r>
      <w:r w:rsidRPr="006D7F8A">
        <w:rPr>
          <w:rFonts w:asciiTheme="minorHAnsi" w:hAnsiTheme="minorHAnsi" w:cstheme="minorHAnsi"/>
          <w:sz w:val="22"/>
          <w:szCs w:val="22"/>
          <w:lang w:val="nn-NO"/>
        </w:rPr>
        <w:t xml:space="preserve"> </w:t>
      </w:r>
      <w:r w:rsidR="00F957BA" w:rsidRPr="006D7F8A">
        <w:rPr>
          <w:rFonts w:asciiTheme="minorHAnsi" w:hAnsiTheme="minorHAnsi" w:cstheme="minorHAnsi"/>
          <w:sz w:val="22"/>
          <w:szCs w:val="22"/>
          <w:lang w:val="nn-NO"/>
        </w:rPr>
        <w:t>ferjekai, i samsvar med etablert bruk.</w:t>
      </w:r>
    </w:p>
    <w:p w14:paraId="2039936C" w14:textId="77777777" w:rsidR="00F957BA" w:rsidRPr="006D7F8A" w:rsidRDefault="00F957BA" w:rsidP="00C7735A">
      <w:pPr>
        <w:ind w:left="705"/>
        <w:rPr>
          <w:rFonts w:asciiTheme="minorHAnsi" w:hAnsiTheme="minorHAnsi" w:cstheme="minorHAnsi"/>
          <w:sz w:val="22"/>
          <w:szCs w:val="22"/>
          <w:lang w:val="nn-NO"/>
        </w:rPr>
      </w:pPr>
    </w:p>
    <w:p w14:paraId="5BD957CC" w14:textId="77777777" w:rsidR="00C7735A" w:rsidRPr="006D7F8A" w:rsidRDefault="00C7735A" w:rsidP="00C7735A">
      <w:pPr>
        <w:ind w:left="705"/>
        <w:rPr>
          <w:rFonts w:asciiTheme="minorHAnsi" w:hAnsiTheme="minorHAnsi" w:cstheme="minorHAnsi"/>
          <w:sz w:val="22"/>
          <w:szCs w:val="22"/>
          <w:lang w:val="nn-NO"/>
        </w:rPr>
      </w:pPr>
    </w:p>
    <w:p w14:paraId="3C0A047A" w14:textId="77777777" w:rsidR="00C7735A" w:rsidRPr="006D7F8A" w:rsidRDefault="00C7735A" w:rsidP="00C7735A">
      <w:pPr>
        <w:pStyle w:val="Brdtekst2"/>
        <w:spacing w:after="0" w:line="260" w:lineRule="atLeast"/>
        <w:rPr>
          <w:rFonts w:asciiTheme="minorHAnsi" w:hAnsiTheme="minorHAnsi" w:cstheme="minorHAnsi"/>
          <w:b/>
          <w:bCs/>
          <w:noProof w:val="0"/>
          <w:sz w:val="22"/>
          <w:szCs w:val="22"/>
          <w:lang w:val="nn-NO"/>
        </w:rPr>
      </w:pPr>
      <w:r w:rsidRPr="006D7F8A">
        <w:rPr>
          <w:rFonts w:asciiTheme="minorHAnsi" w:hAnsiTheme="minorHAnsi" w:cstheme="minorHAnsi"/>
          <w:b/>
          <w:bCs/>
          <w:noProof w:val="0"/>
          <w:sz w:val="22"/>
          <w:szCs w:val="22"/>
          <w:lang w:val="nn-NO"/>
        </w:rPr>
        <w:t>4.7</w:t>
      </w:r>
      <w:r w:rsidRPr="006D7F8A">
        <w:rPr>
          <w:rFonts w:asciiTheme="minorHAnsi" w:hAnsiTheme="minorHAnsi" w:cstheme="minorHAnsi"/>
          <w:b/>
          <w:bCs/>
          <w:noProof w:val="0"/>
          <w:sz w:val="22"/>
          <w:szCs w:val="22"/>
          <w:lang w:val="nn-NO"/>
        </w:rPr>
        <w:tab/>
        <w:t>Hamneterminal</w:t>
      </w:r>
      <w:r w:rsidR="006511B8" w:rsidRPr="006D7F8A">
        <w:rPr>
          <w:rFonts w:asciiTheme="minorHAnsi" w:hAnsiTheme="minorHAnsi" w:cstheme="minorHAnsi"/>
          <w:b/>
          <w:bCs/>
          <w:noProof w:val="0"/>
          <w:sz w:val="22"/>
          <w:szCs w:val="22"/>
          <w:lang w:val="nn-NO"/>
        </w:rPr>
        <w:t xml:space="preserve"> SHT</w:t>
      </w:r>
    </w:p>
    <w:p w14:paraId="675A8E37" w14:textId="77777777" w:rsidR="005B4E01" w:rsidRPr="006D7F8A" w:rsidRDefault="005B4E01" w:rsidP="005B4E01">
      <w:pPr>
        <w:ind w:left="720"/>
        <w:rPr>
          <w:rFonts w:asciiTheme="minorHAnsi" w:hAnsiTheme="minorHAnsi" w:cstheme="minorHAnsi"/>
          <w:sz w:val="22"/>
          <w:szCs w:val="22"/>
          <w:lang w:val="nn-NO"/>
        </w:rPr>
      </w:pPr>
      <w:r w:rsidRPr="006D7F8A">
        <w:rPr>
          <w:rFonts w:asciiTheme="minorHAnsi" w:hAnsiTheme="minorHAnsi" w:cstheme="minorHAnsi"/>
          <w:sz w:val="22"/>
          <w:szCs w:val="22"/>
          <w:lang w:val="nn-NO"/>
        </w:rPr>
        <w:t xml:space="preserve">Området merka SHT1 skal nyttast til tenderbrygger og flytande ilandstigningsanlegg, i samsvar med dagens bruk. </w:t>
      </w:r>
    </w:p>
    <w:p w14:paraId="180EC247" w14:textId="77777777" w:rsidR="00AB6539" w:rsidRPr="006D7F8A" w:rsidRDefault="00AB6539" w:rsidP="005B4E01">
      <w:pPr>
        <w:autoSpaceDE w:val="0"/>
        <w:autoSpaceDN w:val="0"/>
        <w:adjustRightInd w:val="0"/>
        <w:spacing w:before="0" w:after="0"/>
        <w:ind w:left="708"/>
        <w:rPr>
          <w:rFonts w:asciiTheme="minorHAnsi" w:eastAsiaTheme="minorHAnsi" w:hAnsiTheme="minorHAnsi" w:cs="TimesNewRomanPSMT"/>
          <w:sz w:val="22"/>
          <w:szCs w:val="22"/>
          <w:lang w:val="nn-NO" w:eastAsia="en-US"/>
        </w:rPr>
      </w:pPr>
    </w:p>
    <w:p w14:paraId="093FDFA9" w14:textId="77777777" w:rsidR="005B4E01" w:rsidRPr="006D7F8A" w:rsidRDefault="005B4E01" w:rsidP="005B4E01">
      <w:pPr>
        <w:autoSpaceDE w:val="0"/>
        <w:autoSpaceDN w:val="0"/>
        <w:adjustRightInd w:val="0"/>
        <w:spacing w:before="0" w:after="0"/>
        <w:ind w:left="708"/>
        <w:rPr>
          <w:rFonts w:asciiTheme="minorHAnsi" w:eastAsiaTheme="minorHAnsi" w:hAnsiTheme="minorHAnsi" w:cs="TimesNewRomanPSMT"/>
          <w:sz w:val="22"/>
          <w:szCs w:val="22"/>
          <w:lang w:val="nn-NO" w:eastAsia="en-US"/>
        </w:rPr>
      </w:pPr>
      <w:r w:rsidRPr="006D7F8A">
        <w:rPr>
          <w:rFonts w:asciiTheme="minorHAnsi" w:eastAsiaTheme="minorHAnsi" w:hAnsiTheme="minorHAnsi" w:cs="TimesNewRomanPSMT"/>
          <w:sz w:val="22"/>
          <w:szCs w:val="22"/>
          <w:lang w:val="nn-NO" w:eastAsia="en-US"/>
        </w:rPr>
        <w:t>Alle tiltak området skal skje i samråd med Kystverket og hamnevesenet.</w:t>
      </w:r>
    </w:p>
    <w:p w14:paraId="7273FCE8" w14:textId="77777777" w:rsidR="00541E1C" w:rsidRPr="006D7F8A" w:rsidRDefault="00541E1C" w:rsidP="00C317F6">
      <w:pPr>
        <w:ind w:left="720"/>
        <w:rPr>
          <w:rFonts w:asciiTheme="minorHAnsi" w:hAnsiTheme="minorHAnsi" w:cstheme="minorHAnsi"/>
          <w:sz w:val="22"/>
          <w:szCs w:val="22"/>
          <w:lang w:val="nn-NO"/>
        </w:rPr>
      </w:pPr>
    </w:p>
    <w:p w14:paraId="66BA380E" w14:textId="77777777" w:rsidR="001B79CD" w:rsidRPr="006D7F8A" w:rsidRDefault="001B79CD" w:rsidP="001B79CD">
      <w:pPr>
        <w:pStyle w:val="Brdtekst2"/>
        <w:spacing w:after="0" w:line="260" w:lineRule="atLeast"/>
        <w:rPr>
          <w:rFonts w:asciiTheme="minorHAnsi" w:hAnsiTheme="minorHAnsi" w:cstheme="minorHAnsi"/>
          <w:b/>
          <w:bCs/>
          <w:noProof w:val="0"/>
          <w:sz w:val="22"/>
          <w:szCs w:val="22"/>
          <w:lang w:val="nn-NO"/>
        </w:rPr>
      </w:pPr>
      <w:r w:rsidRPr="006D7F8A">
        <w:rPr>
          <w:rFonts w:asciiTheme="minorHAnsi" w:hAnsiTheme="minorHAnsi" w:cstheme="minorHAnsi"/>
          <w:b/>
          <w:bCs/>
          <w:noProof w:val="0"/>
          <w:sz w:val="22"/>
          <w:szCs w:val="22"/>
          <w:lang w:val="nn-NO"/>
        </w:rPr>
        <w:t>4.8</w:t>
      </w:r>
      <w:r w:rsidRPr="006D7F8A">
        <w:rPr>
          <w:rFonts w:asciiTheme="minorHAnsi" w:hAnsiTheme="minorHAnsi" w:cstheme="minorHAnsi"/>
          <w:b/>
          <w:bCs/>
          <w:noProof w:val="0"/>
          <w:sz w:val="22"/>
          <w:szCs w:val="22"/>
          <w:lang w:val="nn-NO"/>
        </w:rPr>
        <w:tab/>
        <w:t>Kollektivh</w:t>
      </w:r>
      <w:r w:rsidR="001C22BE" w:rsidRPr="006D7F8A">
        <w:rPr>
          <w:rFonts w:asciiTheme="minorHAnsi" w:hAnsiTheme="minorHAnsi" w:cstheme="minorHAnsi"/>
          <w:b/>
          <w:bCs/>
          <w:noProof w:val="0"/>
          <w:sz w:val="22"/>
          <w:szCs w:val="22"/>
          <w:lang w:val="nn-NO"/>
        </w:rPr>
        <w:t>a</w:t>
      </w:r>
      <w:r w:rsidRPr="006D7F8A">
        <w:rPr>
          <w:rFonts w:asciiTheme="minorHAnsi" w:hAnsiTheme="minorHAnsi" w:cstheme="minorHAnsi"/>
          <w:b/>
          <w:bCs/>
          <w:noProof w:val="0"/>
          <w:sz w:val="22"/>
          <w:szCs w:val="22"/>
          <w:lang w:val="nn-NO"/>
        </w:rPr>
        <w:t>ldeplass</w:t>
      </w:r>
    </w:p>
    <w:p w14:paraId="110560F5" w14:textId="77777777" w:rsidR="00AB6539" w:rsidRPr="006D7F8A" w:rsidRDefault="001C22BE" w:rsidP="001C22BE">
      <w:pPr>
        <w:ind w:left="720"/>
        <w:rPr>
          <w:rFonts w:asciiTheme="minorHAnsi" w:hAnsiTheme="minorHAnsi" w:cstheme="minorHAnsi"/>
          <w:sz w:val="22"/>
          <w:szCs w:val="22"/>
          <w:lang w:val="nn-NO"/>
        </w:rPr>
      </w:pPr>
      <w:r w:rsidRPr="006D7F8A">
        <w:rPr>
          <w:rFonts w:asciiTheme="minorHAnsi" w:hAnsiTheme="minorHAnsi" w:cstheme="minorHAnsi"/>
          <w:sz w:val="22"/>
          <w:szCs w:val="22"/>
          <w:lang w:val="nn-NO"/>
        </w:rPr>
        <w:t>SKH1 omfattar e</w:t>
      </w:r>
      <w:r w:rsidR="005F0730" w:rsidRPr="006D7F8A">
        <w:rPr>
          <w:rFonts w:asciiTheme="minorHAnsi" w:hAnsiTheme="minorHAnsi" w:cstheme="minorHAnsi"/>
          <w:sz w:val="22"/>
          <w:szCs w:val="22"/>
          <w:lang w:val="nn-NO"/>
        </w:rPr>
        <w:t>ksisterande kollektivhaldeplass</w:t>
      </w:r>
      <w:r w:rsidRPr="006D7F8A">
        <w:rPr>
          <w:rFonts w:asciiTheme="minorHAnsi" w:hAnsiTheme="minorHAnsi" w:cstheme="minorHAnsi"/>
          <w:sz w:val="22"/>
          <w:szCs w:val="22"/>
          <w:lang w:val="nn-NO"/>
        </w:rPr>
        <w:t xml:space="preserve"> med tilhøyrande busskur. </w:t>
      </w:r>
    </w:p>
    <w:p w14:paraId="166551C0" w14:textId="77777777" w:rsidR="005B4E01" w:rsidRPr="006D7F8A" w:rsidRDefault="005B4E01" w:rsidP="00C317F6">
      <w:pPr>
        <w:ind w:left="720"/>
        <w:rPr>
          <w:rFonts w:asciiTheme="minorHAnsi" w:hAnsiTheme="minorHAnsi" w:cstheme="minorHAnsi"/>
          <w:sz w:val="22"/>
          <w:szCs w:val="22"/>
          <w:lang w:val="nn-NO"/>
        </w:rPr>
      </w:pPr>
    </w:p>
    <w:p w14:paraId="47FDF5D0" w14:textId="77777777" w:rsidR="00C317F6" w:rsidRPr="006D7F8A" w:rsidRDefault="00292BCC" w:rsidP="00C317F6">
      <w:pPr>
        <w:pStyle w:val="Brdtekst2"/>
        <w:spacing w:after="0" w:line="260" w:lineRule="atLeast"/>
        <w:rPr>
          <w:rFonts w:asciiTheme="minorHAnsi" w:hAnsiTheme="minorHAnsi" w:cstheme="minorHAnsi"/>
          <w:b/>
          <w:bCs/>
          <w:noProof w:val="0"/>
          <w:sz w:val="22"/>
          <w:szCs w:val="22"/>
          <w:lang w:val="nn-NO"/>
        </w:rPr>
      </w:pPr>
      <w:bookmarkStart w:id="61" w:name="OLE_LINK1"/>
      <w:bookmarkStart w:id="62" w:name="OLE_LINK2"/>
      <w:r w:rsidRPr="006D7F8A">
        <w:rPr>
          <w:rFonts w:asciiTheme="minorHAnsi" w:hAnsiTheme="minorHAnsi" w:cstheme="minorHAnsi"/>
          <w:b/>
          <w:bCs/>
          <w:noProof w:val="0"/>
          <w:sz w:val="22"/>
          <w:szCs w:val="22"/>
          <w:lang w:val="nn-NO"/>
        </w:rPr>
        <w:t>4.</w:t>
      </w:r>
      <w:r w:rsidR="00FC436F" w:rsidRPr="006D7F8A">
        <w:rPr>
          <w:rFonts w:asciiTheme="minorHAnsi" w:hAnsiTheme="minorHAnsi" w:cstheme="minorHAnsi"/>
          <w:b/>
          <w:bCs/>
          <w:noProof w:val="0"/>
          <w:sz w:val="22"/>
          <w:szCs w:val="22"/>
          <w:lang w:val="nn-NO"/>
        </w:rPr>
        <w:t>9</w:t>
      </w:r>
      <w:r w:rsidR="00C317F6" w:rsidRPr="006D7F8A">
        <w:rPr>
          <w:rFonts w:asciiTheme="minorHAnsi" w:hAnsiTheme="minorHAnsi" w:cstheme="minorHAnsi"/>
          <w:b/>
          <w:bCs/>
          <w:noProof w:val="0"/>
          <w:sz w:val="22"/>
          <w:szCs w:val="22"/>
          <w:lang w:val="nn-NO"/>
        </w:rPr>
        <w:tab/>
        <w:t>Parkeringsplass</w:t>
      </w:r>
    </w:p>
    <w:p w14:paraId="74CBF5D7" w14:textId="77777777" w:rsidR="00453921" w:rsidRPr="006D7F8A" w:rsidRDefault="00453921" w:rsidP="00C317F6">
      <w:pPr>
        <w:ind w:left="705"/>
        <w:rPr>
          <w:rFonts w:asciiTheme="minorHAnsi" w:hAnsiTheme="minorHAnsi" w:cstheme="minorHAnsi"/>
          <w:sz w:val="22"/>
          <w:szCs w:val="22"/>
          <w:lang w:val="nn-NO"/>
        </w:rPr>
      </w:pPr>
      <w:r w:rsidRPr="006D7F8A">
        <w:rPr>
          <w:rFonts w:asciiTheme="minorHAnsi" w:hAnsiTheme="minorHAnsi" w:cstheme="minorHAnsi"/>
          <w:sz w:val="22"/>
          <w:szCs w:val="22"/>
          <w:lang w:val="nn-NO"/>
        </w:rPr>
        <w:t>Parkeringsplassane er merka SPP1 – SPP</w:t>
      </w:r>
      <w:r w:rsidR="000F24D2" w:rsidRPr="006D7F8A">
        <w:rPr>
          <w:rFonts w:asciiTheme="minorHAnsi" w:hAnsiTheme="minorHAnsi" w:cstheme="minorHAnsi"/>
          <w:sz w:val="22"/>
          <w:szCs w:val="22"/>
          <w:lang w:val="nn-NO"/>
        </w:rPr>
        <w:t>7</w:t>
      </w:r>
      <w:r w:rsidRPr="006D7F8A">
        <w:rPr>
          <w:rFonts w:asciiTheme="minorHAnsi" w:hAnsiTheme="minorHAnsi" w:cstheme="minorHAnsi"/>
          <w:sz w:val="22"/>
          <w:szCs w:val="22"/>
          <w:lang w:val="nn-NO"/>
        </w:rPr>
        <w:t xml:space="preserve">. Parkeringsplassar som skal vere offentlege er merka o_ framfor den øvrige tekstmerkinga. </w:t>
      </w:r>
    </w:p>
    <w:p w14:paraId="4FA32BAC" w14:textId="77777777" w:rsidR="00C317F6" w:rsidRPr="006D7F8A" w:rsidRDefault="00453921" w:rsidP="00C317F6">
      <w:pPr>
        <w:ind w:left="705"/>
        <w:rPr>
          <w:rFonts w:asciiTheme="minorHAnsi" w:hAnsiTheme="minorHAnsi" w:cstheme="minorHAnsi"/>
          <w:sz w:val="22"/>
          <w:szCs w:val="22"/>
          <w:lang w:val="nn-NO"/>
        </w:rPr>
      </w:pPr>
      <w:r w:rsidRPr="006D7F8A">
        <w:rPr>
          <w:rFonts w:asciiTheme="minorHAnsi" w:hAnsiTheme="minorHAnsi" w:cstheme="minorHAnsi"/>
          <w:sz w:val="22"/>
          <w:szCs w:val="22"/>
          <w:lang w:val="nn-NO"/>
        </w:rPr>
        <w:t>Områda</w:t>
      </w:r>
      <w:r w:rsidR="00C317F6" w:rsidRPr="006D7F8A">
        <w:rPr>
          <w:rFonts w:asciiTheme="minorHAnsi" w:hAnsiTheme="minorHAnsi" w:cstheme="minorHAnsi"/>
          <w:sz w:val="22"/>
          <w:szCs w:val="22"/>
          <w:lang w:val="nn-NO"/>
        </w:rPr>
        <w:t xml:space="preserve"> kan nyttast til parkering med tilhøyrande manøvreringsareal.</w:t>
      </w:r>
    </w:p>
    <w:p w14:paraId="41CF34FC" w14:textId="77777777" w:rsidR="00453921" w:rsidRPr="006D7F8A" w:rsidRDefault="00453921" w:rsidP="00C317F6">
      <w:pPr>
        <w:ind w:left="705"/>
        <w:rPr>
          <w:rFonts w:asciiTheme="minorHAnsi" w:hAnsiTheme="minorHAnsi" w:cstheme="minorHAnsi"/>
          <w:sz w:val="22"/>
          <w:szCs w:val="22"/>
          <w:lang w:val="nn-NO"/>
        </w:rPr>
      </w:pPr>
    </w:p>
    <w:p w14:paraId="453076AC" w14:textId="77777777" w:rsidR="008E121C" w:rsidRPr="006D7F8A" w:rsidRDefault="00F957BA" w:rsidP="00C15434">
      <w:pPr>
        <w:ind w:left="705"/>
        <w:rPr>
          <w:rFonts w:asciiTheme="minorHAnsi" w:hAnsiTheme="minorHAnsi" w:cs="Calibri"/>
          <w:sz w:val="22"/>
          <w:szCs w:val="22"/>
          <w:lang w:val="nn-NO"/>
        </w:rPr>
      </w:pPr>
      <w:r w:rsidRPr="006D7F8A">
        <w:rPr>
          <w:rFonts w:asciiTheme="minorHAnsi" w:hAnsiTheme="minorHAnsi" w:cs="Calibri"/>
          <w:b/>
          <w:sz w:val="22"/>
          <w:szCs w:val="22"/>
          <w:lang w:val="nn-NO"/>
        </w:rPr>
        <w:t>o_</w:t>
      </w:r>
      <w:r w:rsidR="000F24D2" w:rsidRPr="006D7F8A">
        <w:rPr>
          <w:rFonts w:asciiTheme="minorHAnsi" w:hAnsiTheme="minorHAnsi" w:cs="Calibri"/>
          <w:b/>
          <w:sz w:val="22"/>
          <w:szCs w:val="22"/>
          <w:lang w:val="nn-NO"/>
        </w:rPr>
        <w:t>S</w:t>
      </w:r>
      <w:r w:rsidR="00C15434" w:rsidRPr="006D7F8A">
        <w:rPr>
          <w:rFonts w:asciiTheme="minorHAnsi" w:hAnsiTheme="minorHAnsi" w:cs="Calibri"/>
          <w:b/>
          <w:sz w:val="22"/>
          <w:szCs w:val="22"/>
          <w:lang w:val="nn-NO"/>
        </w:rPr>
        <w:t>P</w:t>
      </w:r>
      <w:r w:rsidR="000F24D2" w:rsidRPr="006D7F8A">
        <w:rPr>
          <w:rFonts w:asciiTheme="minorHAnsi" w:hAnsiTheme="minorHAnsi" w:cs="Calibri"/>
          <w:b/>
          <w:sz w:val="22"/>
          <w:szCs w:val="22"/>
          <w:lang w:val="nn-NO"/>
        </w:rPr>
        <w:t>P1</w:t>
      </w:r>
      <w:r w:rsidR="000F24D2" w:rsidRPr="006D7F8A">
        <w:rPr>
          <w:rFonts w:asciiTheme="minorHAnsi" w:hAnsiTheme="minorHAnsi" w:cs="Calibri"/>
          <w:sz w:val="22"/>
          <w:szCs w:val="22"/>
          <w:lang w:val="nn-NO"/>
        </w:rPr>
        <w:t xml:space="preserve"> </w:t>
      </w:r>
      <w:r w:rsidR="00C15434" w:rsidRPr="006D7F8A">
        <w:rPr>
          <w:rFonts w:asciiTheme="minorHAnsi" w:hAnsiTheme="minorHAnsi" w:cs="Calibri"/>
          <w:sz w:val="22"/>
          <w:szCs w:val="22"/>
          <w:lang w:val="nn-NO"/>
        </w:rPr>
        <w:t xml:space="preserve">Planlagd </w:t>
      </w:r>
      <w:r w:rsidR="000F24D2" w:rsidRPr="006D7F8A">
        <w:rPr>
          <w:rFonts w:asciiTheme="minorHAnsi" w:hAnsiTheme="minorHAnsi" w:cs="Calibri"/>
          <w:sz w:val="22"/>
          <w:szCs w:val="22"/>
          <w:lang w:val="nn-NO"/>
        </w:rPr>
        <w:t>buss</w:t>
      </w:r>
      <w:r w:rsidR="00C15434" w:rsidRPr="006D7F8A">
        <w:rPr>
          <w:rFonts w:asciiTheme="minorHAnsi" w:hAnsiTheme="minorHAnsi" w:cs="Calibri"/>
          <w:sz w:val="22"/>
          <w:szCs w:val="22"/>
          <w:lang w:val="nn-NO"/>
        </w:rPr>
        <w:t>-</w:t>
      </w:r>
      <w:r w:rsidR="000F24D2" w:rsidRPr="006D7F8A">
        <w:rPr>
          <w:rFonts w:asciiTheme="minorHAnsi" w:hAnsiTheme="minorHAnsi" w:cs="Calibri"/>
          <w:sz w:val="22"/>
          <w:szCs w:val="22"/>
          <w:lang w:val="nn-NO"/>
        </w:rPr>
        <w:t xml:space="preserve"> og personbilparkering </w:t>
      </w:r>
      <w:r w:rsidR="00C15434" w:rsidRPr="006D7F8A">
        <w:rPr>
          <w:rFonts w:asciiTheme="minorHAnsi" w:hAnsiTheme="minorHAnsi" w:cs="Calibri"/>
          <w:sz w:val="22"/>
          <w:szCs w:val="22"/>
          <w:lang w:val="nn-NO"/>
        </w:rPr>
        <w:t>i Grandevika. Etter vedtak i KMD 1.7.2020 er parkeringa tatt ut av plankart og føresegner.</w:t>
      </w:r>
      <w:bookmarkEnd w:id="61"/>
      <w:bookmarkEnd w:id="62"/>
    </w:p>
    <w:p w14:paraId="6F457721" w14:textId="77777777" w:rsidR="00C15434" w:rsidRPr="006D7F8A" w:rsidRDefault="00C15434" w:rsidP="00C15434">
      <w:pPr>
        <w:ind w:left="705"/>
        <w:rPr>
          <w:rFonts w:asciiTheme="minorHAnsi" w:hAnsiTheme="minorHAnsi" w:cs="Calibri"/>
          <w:sz w:val="22"/>
          <w:szCs w:val="22"/>
          <w:lang w:val="nn-NO"/>
        </w:rPr>
      </w:pPr>
    </w:p>
    <w:p w14:paraId="56F8143D" w14:textId="77777777" w:rsidR="000F24D2" w:rsidRPr="006D7F8A" w:rsidRDefault="0018686D" w:rsidP="000F24D2">
      <w:pPr>
        <w:ind w:left="705"/>
        <w:rPr>
          <w:rFonts w:asciiTheme="minorHAnsi" w:hAnsiTheme="minorHAnsi"/>
          <w:sz w:val="22"/>
          <w:szCs w:val="22"/>
          <w:lang w:val="nn-NO"/>
        </w:rPr>
      </w:pPr>
      <w:r w:rsidRPr="006D7F8A">
        <w:rPr>
          <w:rFonts w:asciiTheme="minorHAnsi" w:hAnsiTheme="minorHAnsi"/>
          <w:b/>
          <w:sz w:val="22"/>
          <w:szCs w:val="22"/>
          <w:lang w:val="nn-NO"/>
        </w:rPr>
        <w:t>o_</w:t>
      </w:r>
      <w:r w:rsidR="000F24D2" w:rsidRPr="006D7F8A">
        <w:rPr>
          <w:rFonts w:asciiTheme="minorHAnsi" w:hAnsiTheme="minorHAnsi"/>
          <w:b/>
          <w:sz w:val="22"/>
          <w:szCs w:val="22"/>
          <w:lang w:val="nn-NO"/>
        </w:rPr>
        <w:t xml:space="preserve">SPP2 og </w:t>
      </w:r>
      <w:r w:rsidRPr="006D7F8A">
        <w:rPr>
          <w:rFonts w:asciiTheme="minorHAnsi" w:hAnsiTheme="minorHAnsi"/>
          <w:b/>
          <w:sz w:val="22"/>
          <w:szCs w:val="22"/>
          <w:lang w:val="nn-NO"/>
        </w:rPr>
        <w:t>o_</w:t>
      </w:r>
      <w:r w:rsidR="000F24D2" w:rsidRPr="006D7F8A">
        <w:rPr>
          <w:rFonts w:asciiTheme="minorHAnsi" w:hAnsiTheme="minorHAnsi"/>
          <w:b/>
          <w:sz w:val="22"/>
          <w:szCs w:val="22"/>
          <w:lang w:val="nn-NO"/>
        </w:rPr>
        <w:t>SPP3</w:t>
      </w:r>
      <w:r w:rsidR="000F24D2" w:rsidRPr="006D7F8A">
        <w:rPr>
          <w:rFonts w:asciiTheme="minorHAnsi" w:hAnsiTheme="minorHAnsi"/>
          <w:sz w:val="22"/>
          <w:szCs w:val="22"/>
          <w:lang w:val="nn-NO"/>
        </w:rPr>
        <w:t xml:space="preserve"> ved fylkesvegen nær sentrum er regulert til bussparkering (6+6 plassar). </w:t>
      </w:r>
    </w:p>
    <w:p w14:paraId="062D4DB1" w14:textId="77777777" w:rsidR="00412997" w:rsidRPr="006D7F8A" w:rsidRDefault="00412997" w:rsidP="000F24D2">
      <w:pPr>
        <w:ind w:left="705"/>
        <w:rPr>
          <w:rFonts w:asciiTheme="minorHAnsi" w:hAnsiTheme="minorHAnsi"/>
          <w:sz w:val="22"/>
          <w:szCs w:val="22"/>
          <w:lang w:val="nn-NO"/>
        </w:rPr>
      </w:pPr>
    </w:p>
    <w:p w14:paraId="130A3780" w14:textId="77777777" w:rsidR="00412997" w:rsidRPr="006D7F8A" w:rsidRDefault="0018686D" w:rsidP="00412997">
      <w:pPr>
        <w:ind w:left="705"/>
        <w:rPr>
          <w:rFonts w:asciiTheme="minorHAnsi" w:hAnsiTheme="minorHAnsi"/>
          <w:sz w:val="22"/>
          <w:szCs w:val="22"/>
          <w:lang w:val="nn-NO"/>
        </w:rPr>
      </w:pPr>
      <w:r w:rsidRPr="006D7F8A">
        <w:rPr>
          <w:rFonts w:asciiTheme="minorHAnsi" w:hAnsiTheme="minorHAnsi"/>
          <w:b/>
          <w:sz w:val="22"/>
          <w:szCs w:val="22"/>
          <w:lang w:val="nn-NO"/>
        </w:rPr>
        <w:t>o_</w:t>
      </w:r>
      <w:r w:rsidR="00412997" w:rsidRPr="006D7F8A">
        <w:rPr>
          <w:rFonts w:asciiTheme="minorHAnsi" w:hAnsiTheme="minorHAnsi"/>
          <w:b/>
          <w:sz w:val="22"/>
          <w:szCs w:val="22"/>
          <w:lang w:val="nn-NO"/>
        </w:rPr>
        <w:t>SPP4</w:t>
      </w:r>
      <w:r w:rsidR="00412997" w:rsidRPr="006D7F8A">
        <w:rPr>
          <w:rFonts w:asciiTheme="minorHAnsi" w:hAnsiTheme="minorHAnsi"/>
          <w:sz w:val="22"/>
          <w:szCs w:val="22"/>
          <w:lang w:val="nn-NO"/>
        </w:rPr>
        <w:t xml:space="preserve"> ligg ved fylke</w:t>
      </w:r>
      <w:r w:rsidR="003D1E85" w:rsidRPr="006D7F8A">
        <w:rPr>
          <w:rFonts w:asciiTheme="minorHAnsi" w:hAnsiTheme="minorHAnsi"/>
          <w:sz w:val="22"/>
          <w:szCs w:val="22"/>
          <w:lang w:val="nn-NO"/>
        </w:rPr>
        <w:t>s</w:t>
      </w:r>
      <w:r w:rsidR="00412997" w:rsidRPr="006D7F8A">
        <w:rPr>
          <w:rFonts w:asciiTheme="minorHAnsi" w:hAnsiTheme="minorHAnsi"/>
          <w:sz w:val="22"/>
          <w:szCs w:val="22"/>
          <w:lang w:val="nn-NO"/>
        </w:rPr>
        <w:t xml:space="preserve">vegen og Hotell Geiranger, og omfattar etablert personbilparkering. </w:t>
      </w:r>
    </w:p>
    <w:p w14:paraId="09FFE5D2" w14:textId="77777777" w:rsidR="003D1E85" w:rsidRPr="006D7F8A" w:rsidRDefault="003D1E85" w:rsidP="00412997">
      <w:pPr>
        <w:ind w:left="705"/>
        <w:rPr>
          <w:rFonts w:asciiTheme="minorHAnsi" w:hAnsiTheme="minorHAnsi"/>
          <w:b/>
          <w:sz w:val="22"/>
          <w:szCs w:val="22"/>
          <w:lang w:val="nn-NO"/>
        </w:rPr>
      </w:pPr>
    </w:p>
    <w:p w14:paraId="3920653C" w14:textId="77777777" w:rsidR="00412997" w:rsidRPr="006D7F8A" w:rsidRDefault="0018686D" w:rsidP="00412997">
      <w:pPr>
        <w:ind w:left="705"/>
        <w:rPr>
          <w:rFonts w:asciiTheme="minorHAnsi" w:hAnsiTheme="minorHAnsi"/>
          <w:sz w:val="22"/>
          <w:szCs w:val="22"/>
          <w:lang w:val="nn-NO"/>
        </w:rPr>
      </w:pPr>
      <w:r w:rsidRPr="006D7F8A">
        <w:rPr>
          <w:rFonts w:asciiTheme="minorHAnsi" w:hAnsiTheme="minorHAnsi"/>
          <w:b/>
          <w:sz w:val="22"/>
          <w:szCs w:val="22"/>
          <w:lang w:val="nn-NO"/>
        </w:rPr>
        <w:t>o_</w:t>
      </w:r>
      <w:r w:rsidR="00412997" w:rsidRPr="006D7F8A">
        <w:rPr>
          <w:rFonts w:asciiTheme="minorHAnsi" w:hAnsiTheme="minorHAnsi"/>
          <w:b/>
          <w:sz w:val="22"/>
          <w:szCs w:val="22"/>
          <w:lang w:val="nn-NO"/>
        </w:rPr>
        <w:t>SPP5</w:t>
      </w:r>
      <w:r w:rsidR="00412997" w:rsidRPr="006D7F8A">
        <w:rPr>
          <w:rFonts w:asciiTheme="minorHAnsi" w:hAnsiTheme="minorHAnsi"/>
          <w:sz w:val="22"/>
          <w:szCs w:val="22"/>
          <w:lang w:val="nn-NO"/>
        </w:rPr>
        <w:t xml:space="preserve"> </w:t>
      </w:r>
      <w:r w:rsidR="007B2BDC" w:rsidRPr="006D7F8A">
        <w:rPr>
          <w:rFonts w:asciiTheme="minorHAnsi" w:hAnsiTheme="minorHAnsi"/>
          <w:sz w:val="22"/>
          <w:szCs w:val="22"/>
          <w:lang w:val="nn-NO"/>
        </w:rPr>
        <w:t>omfattar etablert personbilparkering ved</w:t>
      </w:r>
      <w:r w:rsidR="00412997" w:rsidRPr="006D7F8A">
        <w:rPr>
          <w:rFonts w:asciiTheme="minorHAnsi" w:hAnsiTheme="minorHAnsi"/>
          <w:sz w:val="22"/>
          <w:szCs w:val="22"/>
          <w:lang w:val="nn-NO"/>
        </w:rPr>
        <w:t xml:space="preserve"> inngangen til daglegvarebutikken. </w:t>
      </w:r>
    </w:p>
    <w:p w14:paraId="2AD86E43" w14:textId="77777777" w:rsidR="003D1E85" w:rsidRPr="006D7F8A" w:rsidRDefault="003D1E85" w:rsidP="00412997">
      <w:pPr>
        <w:ind w:left="705"/>
        <w:rPr>
          <w:rFonts w:asciiTheme="minorHAnsi" w:hAnsiTheme="minorHAnsi"/>
          <w:sz w:val="22"/>
          <w:szCs w:val="22"/>
          <w:lang w:val="nn-NO"/>
        </w:rPr>
      </w:pPr>
    </w:p>
    <w:p w14:paraId="4C0AD469" w14:textId="77777777" w:rsidR="00412997" w:rsidRPr="006D7F8A" w:rsidRDefault="0018686D" w:rsidP="007B2BDC">
      <w:pPr>
        <w:ind w:left="705"/>
        <w:rPr>
          <w:rFonts w:asciiTheme="minorHAnsi" w:hAnsiTheme="minorHAnsi"/>
          <w:sz w:val="22"/>
          <w:szCs w:val="22"/>
          <w:lang w:val="nn-NO"/>
        </w:rPr>
      </w:pPr>
      <w:r w:rsidRPr="006D7F8A">
        <w:rPr>
          <w:rFonts w:asciiTheme="minorHAnsi" w:hAnsiTheme="minorHAnsi"/>
          <w:b/>
          <w:sz w:val="22"/>
          <w:szCs w:val="22"/>
          <w:lang w:val="nn-NO"/>
        </w:rPr>
        <w:t>o_</w:t>
      </w:r>
      <w:r w:rsidR="00412997" w:rsidRPr="006D7F8A">
        <w:rPr>
          <w:rFonts w:asciiTheme="minorHAnsi" w:hAnsiTheme="minorHAnsi"/>
          <w:b/>
          <w:sz w:val="22"/>
          <w:szCs w:val="22"/>
          <w:lang w:val="nn-NO"/>
        </w:rPr>
        <w:t>SPP6</w:t>
      </w:r>
      <w:r w:rsidR="00412997" w:rsidRPr="006D7F8A">
        <w:rPr>
          <w:rFonts w:asciiTheme="minorHAnsi" w:hAnsiTheme="minorHAnsi"/>
          <w:sz w:val="22"/>
          <w:szCs w:val="22"/>
          <w:lang w:val="nn-NO"/>
        </w:rPr>
        <w:t xml:space="preserve"> </w:t>
      </w:r>
      <w:r w:rsidR="007B2BDC" w:rsidRPr="006D7F8A">
        <w:rPr>
          <w:rFonts w:asciiTheme="minorHAnsi" w:hAnsiTheme="minorHAnsi"/>
          <w:sz w:val="22"/>
          <w:szCs w:val="22"/>
          <w:lang w:val="nn-NO"/>
        </w:rPr>
        <w:t xml:space="preserve">omfattar etablert parkeringsareal </w:t>
      </w:r>
      <w:r w:rsidR="00412997" w:rsidRPr="006D7F8A">
        <w:rPr>
          <w:rFonts w:asciiTheme="minorHAnsi" w:hAnsiTheme="minorHAnsi"/>
          <w:sz w:val="22"/>
          <w:szCs w:val="22"/>
          <w:lang w:val="nn-NO"/>
        </w:rPr>
        <w:t xml:space="preserve">vest for </w:t>
      </w:r>
      <w:r w:rsidR="007B2BDC" w:rsidRPr="006D7F8A">
        <w:rPr>
          <w:rFonts w:asciiTheme="minorHAnsi" w:hAnsiTheme="minorHAnsi"/>
          <w:sz w:val="22"/>
          <w:szCs w:val="22"/>
          <w:lang w:val="nn-NO"/>
        </w:rPr>
        <w:t>BS8</w:t>
      </w:r>
      <w:r w:rsidR="00412997" w:rsidRPr="006D7F8A">
        <w:rPr>
          <w:rFonts w:asciiTheme="minorHAnsi" w:hAnsiTheme="minorHAnsi"/>
          <w:sz w:val="22"/>
          <w:szCs w:val="22"/>
          <w:lang w:val="nn-NO"/>
        </w:rPr>
        <w:t>. Ein del av dagens parkeringsareal er sett av</w:t>
      </w:r>
      <w:r w:rsidR="003D1E85" w:rsidRPr="006D7F8A">
        <w:rPr>
          <w:rFonts w:asciiTheme="minorHAnsi" w:hAnsiTheme="minorHAnsi"/>
          <w:sz w:val="22"/>
          <w:szCs w:val="22"/>
          <w:lang w:val="nn-NO"/>
        </w:rPr>
        <w:t xml:space="preserve"> til framtidig byggeareal BS9. Det e</w:t>
      </w:r>
      <w:r w:rsidR="00412997" w:rsidRPr="006D7F8A">
        <w:rPr>
          <w:rFonts w:asciiTheme="minorHAnsi" w:hAnsiTheme="minorHAnsi"/>
          <w:sz w:val="22"/>
          <w:szCs w:val="22"/>
          <w:lang w:val="nn-NO"/>
        </w:rPr>
        <w:t xml:space="preserve">r sett som rekkefølgjekrav at BS9  ikkje kan byggast ut før parkeringstunnel er etablert. Inntil den tid kan arealet nyttast til parkering, og </w:t>
      </w:r>
      <w:r w:rsidR="006503DE" w:rsidRPr="006D7F8A">
        <w:rPr>
          <w:rFonts w:asciiTheme="minorHAnsi" w:hAnsiTheme="minorHAnsi"/>
          <w:sz w:val="22"/>
          <w:szCs w:val="22"/>
          <w:lang w:val="nn-NO"/>
        </w:rPr>
        <w:t>inngå i eit samla parkeringsare</w:t>
      </w:r>
      <w:r w:rsidR="00F948DD" w:rsidRPr="006D7F8A">
        <w:rPr>
          <w:rFonts w:asciiTheme="minorHAnsi" w:hAnsiTheme="minorHAnsi"/>
          <w:sz w:val="22"/>
          <w:szCs w:val="22"/>
          <w:lang w:val="nn-NO"/>
        </w:rPr>
        <w:t>a</w:t>
      </w:r>
      <w:r w:rsidR="006503DE" w:rsidRPr="006D7F8A">
        <w:rPr>
          <w:rFonts w:asciiTheme="minorHAnsi" w:hAnsiTheme="minorHAnsi"/>
          <w:sz w:val="22"/>
          <w:szCs w:val="22"/>
          <w:lang w:val="nn-NO"/>
        </w:rPr>
        <w:t>l med o_SSP6, med oppmerking som vist på plankartet</w:t>
      </w:r>
      <w:r w:rsidR="00412997" w:rsidRPr="006D7F8A">
        <w:rPr>
          <w:rFonts w:asciiTheme="minorHAnsi" w:hAnsiTheme="minorHAnsi"/>
          <w:sz w:val="22"/>
          <w:szCs w:val="22"/>
          <w:lang w:val="nn-NO"/>
        </w:rPr>
        <w:t xml:space="preserve">. </w:t>
      </w:r>
    </w:p>
    <w:p w14:paraId="56839257" w14:textId="77777777" w:rsidR="00412997" w:rsidRPr="006D7F8A" w:rsidRDefault="00412997" w:rsidP="000F24D2">
      <w:pPr>
        <w:ind w:left="705"/>
        <w:rPr>
          <w:rFonts w:asciiTheme="minorHAnsi" w:hAnsiTheme="minorHAnsi"/>
          <w:sz w:val="22"/>
          <w:szCs w:val="22"/>
          <w:lang w:val="nn-NO"/>
        </w:rPr>
      </w:pPr>
    </w:p>
    <w:p w14:paraId="1091F76A" w14:textId="77777777" w:rsidR="00167596" w:rsidRPr="006D7F8A" w:rsidRDefault="00167596" w:rsidP="0018686D">
      <w:pPr>
        <w:ind w:left="705"/>
        <w:rPr>
          <w:rFonts w:asciiTheme="minorHAnsi" w:hAnsiTheme="minorHAnsi"/>
          <w:sz w:val="22"/>
          <w:szCs w:val="22"/>
          <w:lang w:val="nn-NO"/>
        </w:rPr>
      </w:pPr>
      <w:r w:rsidRPr="006D7F8A">
        <w:rPr>
          <w:rFonts w:asciiTheme="minorHAnsi" w:hAnsiTheme="minorHAnsi"/>
          <w:b/>
          <w:sz w:val="22"/>
          <w:szCs w:val="22"/>
          <w:lang w:val="nn-NO"/>
        </w:rPr>
        <w:lastRenderedPageBreak/>
        <w:t>SPP7</w:t>
      </w:r>
      <w:r w:rsidRPr="006D7F8A">
        <w:rPr>
          <w:rFonts w:asciiTheme="minorHAnsi" w:hAnsiTheme="minorHAnsi"/>
          <w:sz w:val="22"/>
          <w:szCs w:val="22"/>
          <w:lang w:val="nn-NO"/>
        </w:rPr>
        <w:t xml:space="preserve"> ligg på Homlung, ved småbåthamna VS2. Området </w:t>
      </w:r>
      <w:r w:rsidR="006503DE" w:rsidRPr="006D7F8A">
        <w:rPr>
          <w:rFonts w:asciiTheme="minorHAnsi" w:hAnsiTheme="minorHAnsi"/>
          <w:sz w:val="22"/>
          <w:szCs w:val="22"/>
          <w:lang w:val="nn-NO"/>
        </w:rPr>
        <w:t>skal fungere</w:t>
      </w:r>
      <w:r w:rsidRPr="006D7F8A">
        <w:rPr>
          <w:rFonts w:asciiTheme="minorHAnsi" w:hAnsiTheme="minorHAnsi"/>
          <w:sz w:val="22"/>
          <w:szCs w:val="22"/>
          <w:lang w:val="nn-NO"/>
        </w:rPr>
        <w:t xml:space="preserve"> som parkeringsareal og landareal for småbåthamna</w:t>
      </w:r>
      <w:r w:rsidR="006503DE" w:rsidRPr="006D7F8A">
        <w:rPr>
          <w:rFonts w:asciiTheme="minorHAnsi" w:hAnsiTheme="minorHAnsi"/>
          <w:sz w:val="22"/>
          <w:szCs w:val="22"/>
          <w:lang w:val="nn-NO"/>
        </w:rPr>
        <w:t>, i samsvar med etablert bruk</w:t>
      </w:r>
      <w:r w:rsidR="009734D7" w:rsidRPr="006D7F8A">
        <w:rPr>
          <w:rFonts w:asciiTheme="minorHAnsi" w:hAnsiTheme="minorHAnsi"/>
          <w:sz w:val="22"/>
          <w:szCs w:val="22"/>
          <w:lang w:val="nn-NO"/>
        </w:rPr>
        <w:t>.</w:t>
      </w:r>
      <w:r w:rsidRPr="006D7F8A">
        <w:rPr>
          <w:rFonts w:asciiTheme="minorHAnsi" w:hAnsiTheme="minorHAnsi" w:cs="Calibri"/>
          <w:sz w:val="22"/>
          <w:szCs w:val="22"/>
          <w:lang w:val="nn-NO"/>
        </w:rPr>
        <w:t xml:space="preserve"> </w:t>
      </w:r>
      <w:r w:rsidR="006503DE" w:rsidRPr="006D7F8A">
        <w:rPr>
          <w:rFonts w:asciiTheme="minorHAnsi" w:hAnsiTheme="minorHAnsi" w:cs="Calibri"/>
          <w:sz w:val="22"/>
          <w:szCs w:val="22"/>
          <w:lang w:val="nn-NO"/>
        </w:rPr>
        <w:t>SSP7 skal gi tilkomst til område BL2.</w:t>
      </w:r>
    </w:p>
    <w:p w14:paraId="4ACD4EE3" w14:textId="77777777" w:rsidR="00167596" w:rsidRPr="006D7F8A" w:rsidRDefault="00167596" w:rsidP="000F24D2">
      <w:pPr>
        <w:ind w:left="705"/>
        <w:rPr>
          <w:rFonts w:asciiTheme="minorHAnsi" w:hAnsiTheme="minorHAnsi"/>
          <w:sz w:val="22"/>
          <w:szCs w:val="22"/>
          <w:lang w:val="nn-NO"/>
        </w:rPr>
      </w:pPr>
    </w:p>
    <w:p w14:paraId="415828D7" w14:textId="77777777" w:rsidR="00412997" w:rsidRPr="006D7F8A" w:rsidRDefault="00412997" w:rsidP="00C7735A">
      <w:pPr>
        <w:rPr>
          <w:lang w:val="nn-NO"/>
        </w:rPr>
      </w:pPr>
    </w:p>
    <w:p w14:paraId="6E2399CB" w14:textId="77777777" w:rsidR="00C7735A" w:rsidRPr="006D7F8A" w:rsidRDefault="00C7735A" w:rsidP="00C7735A">
      <w:pPr>
        <w:pStyle w:val="Brdtekst2"/>
        <w:spacing w:after="0" w:line="260" w:lineRule="atLeast"/>
        <w:rPr>
          <w:rFonts w:asciiTheme="minorHAnsi" w:hAnsiTheme="minorHAnsi" w:cstheme="minorHAnsi"/>
          <w:b/>
          <w:bCs/>
          <w:noProof w:val="0"/>
          <w:sz w:val="22"/>
          <w:szCs w:val="22"/>
          <w:lang w:val="nn-NO"/>
        </w:rPr>
      </w:pPr>
      <w:r w:rsidRPr="006D7F8A">
        <w:rPr>
          <w:rFonts w:asciiTheme="minorHAnsi" w:hAnsiTheme="minorHAnsi" w:cstheme="minorHAnsi"/>
          <w:b/>
          <w:bCs/>
          <w:noProof w:val="0"/>
          <w:sz w:val="22"/>
          <w:szCs w:val="22"/>
          <w:lang w:val="nn-NO"/>
        </w:rPr>
        <w:t>4.</w:t>
      </w:r>
      <w:r w:rsidR="00FC436F" w:rsidRPr="006D7F8A">
        <w:rPr>
          <w:rFonts w:asciiTheme="minorHAnsi" w:hAnsiTheme="minorHAnsi" w:cstheme="minorHAnsi"/>
          <w:b/>
          <w:bCs/>
          <w:noProof w:val="0"/>
          <w:sz w:val="22"/>
          <w:szCs w:val="22"/>
          <w:lang w:val="nn-NO"/>
        </w:rPr>
        <w:t>10</w:t>
      </w:r>
      <w:r w:rsidRPr="006D7F8A">
        <w:rPr>
          <w:rFonts w:asciiTheme="minorHAnsi" w:hAnsiTheme="minorHAnsi" w:cstheme="minorHAnsi"/>
          <w:b/>
          <w:bCs/>
          <w:noProof w:val="0"/>
          <w:sz w:val="22"/>
          <w:szCs w:val="22"/>
          <w:lang w:val="nn-NO"/>
        </w:rPr>
        <w:tab/>
        <w:t>Parkeringstunnel</w:t>
      </w:r>
    </w:p>
    <w:p w14:paraId="66CFEAD8" w14:textId="77777777" w:rsidR="00C7735A" w:rsidRPr="006D7F8A" w:rsidRDefault="00C7735A" w:rsidP="00C7735A">
      <w:pPr>
        <w:ind w:left="705"/>
        <w:rPr>
          <w:rFonts w:asciiTheme="minorHAnsi" w:hAnsiTheme="minorHAnsi" w:cstheme="minorHAnsi"/>
          <w:sz w:val="22"/>
          <w:szCs w:val="22"/>
          <w:lang w:val="nn-NO"/>
        </w:rPr>
      </w:pPr>
      <w:r w:rsidRPr="006D7F8A">
        <w:rPr>
          <w:rFonts w:asciiTheme="minorHAnsi" w:hAnsiTheme="minorHAnsi" w:cstheme="minorHAnsi"/>
          <w:sz w:val="22"/>
          <w:szCs w:val="22"/>
          <w:lang w:val="nn-NO"/>
        </w:rPr>
        <w:t xml:space="preserve">Område merka </w:t>
      </w:r>
      <w:r w:rsidR="0018686D" w:rsidRPr="006D7F8A">
        <w:rPr>
          <w:rFonts w:asciiTheme="minorHAnsi" w:hAnsiTheme="minorHAnsi" w:cstheme="minorHAnsi"/>
          <w:sz w:val="22"/>
          <w:szCs w:val="22"/>
          <w:lang w:val="nn-NO"/>
        </w:rPr>
        <w:t>SPH1</w:t>
      </w:r>
      <w:r w:rsidRPr="006D7F8A">
        <w:rPr>
          <w:rFonts w:asciiTheme="minorHAnsi" w:hAnsiTheme="minorHAnsi" w:cstheme="minorHAnsi"/>
          <w:sz w:val="22"/>
          <w:szCs w:val="22"/>
          <w:lang w:val="nn-NO"/>
        </w:rPr>
        <w:t xml:space="preserve"> i plankart for areal under bakkenivå er sett av til parkeringstunnel i fjell. </w:t>
      </w:r>
    </w:p>
    <w:p w14:paraId="51714219" w14:textId="77777777" w:rsidR="00C7735A" w:rsidRPr="006D7F8A" w:rsidRDefault="00C7735A" w:rsidP="00C7735A">
      <w:pPr>
        <w:ind w:left="705"/>
        <w:rPr>
          <w:rFonts w:asciiTheme="minorHAnsi" w:hAnsiTheme="minorHAnsi"/>
          <w:sz w:val="22"/>
          <w:szCs w:val="22"/>
          <w:lang w:val="nn-NO"/>
        </w:rPr>
      </w:pPr>
      <w:r w:rsidRPr="006D7F8A">
        <w:rPr>
          <w:rFonts w:asciiTheme="minorHAnsi" w:hAnsiTheme="minorHAnsi"/>
          <w:sz w:val="22"/>
          <w:szCs w:val="22"/>
          <w:lang w:val="nn-NO"/>
        </w:rPr>
        <w:t>Innkøyring og utkøyring (S</w:t>
      </w:r>
      <w:r w:rsidR="00E17305" w:rsidRPr="006D7F8A">
        <w:rPr>
          <w:rFonts w:asciiTheme="minorHAnsi" w:hAnsiTheme="minorHAnsi"/>
          <w:sz w:val="22"/>
          <w:szCs w:val="22"/>
          <w:lang w:val="nn-NO"/>
        </w:rPr>
        <w:t>VT</w:t>
      </w:r>
      <w:r w:rsidRPr="006D7F8A">
        <w:rPr>
          <w:rFonts w:asciiTheme="minorHAnsi" w:hAnsiTheme="minorHAnsi"/>
          <w:sz w:val="22"/>
          <w:szCs w:val="22"/>
          <w:lang w:val="nn-NO"/>
        </w:rPr>
        <w:t>1) er planlagt mellom ferjekaia og bensinstasjonen. I tillegg er det planlagt ein eigen utgang for fotgjengarar (S</w:t>
      </w:r>
      <w:r w:rsidR="00E17305" w:rsidRPr="006D7F8A">
        <w:rPr>
          <w:rFonts w:asciiTheme="minorHAnsi" w:hAnsiTheme="minorHAnsi"/>
          <w:sz w:val="22"/>
          <w:szCs w:val="22"/>
          <w:lang w:val="nn-NO"/>
        </w:rPr>
        <w:t>VT</w:t>
      </w:r>
      <w:r w:rsidRPr="006D7F8A">
        <w:rPr>
          <w:rFonts w:asciiTheme="minorHAnsi" w:hAnsiTheme="minorHAnsi"/>
          <w:sz w:val="22"/>
          <w:szCs w:val="22"/>
          <w:lang w:val="nn-NO"/>
        </w:rPr>
        <w:t>2) vis a vis starten på Naustgata. Anlegget er planlagt med ei parkeringssone for privatbilar og ei for bussar, og er dimensjonert for 75 personbilar og 15 bussar.</w:t>
      </w:r>
    </w:p>
    <w:p w14:paraId="0101ACED" w14:textId="77777777" w:rsidR="00C7735A" w:rsidRPr="006D7F8A" w:rsidRDefault="00C7735A" w:rsidP="00C7735A">
      <w:pPr>
        <w:rPr>
          <w:rFonts w:asciiTheme="minorHAnsi" w:hAnsiTheme="minorHAnsi" w:cs="Calibri"/>
          <w:sz w:val="22"/>
          <w:szCs w:val="22"/>
          <w:lang w:val="nn-NO"/>
        </w:rPr>
      </w:pPr>
    </w:p>
    <w:p w14:paraId="3853AC88" w14:textId="77777777" w:rsidR="00386FA0" w:rsidRPr="006D7F8A" w:rsidRDefault="00466353" w:rsidP="00386FA0">
      <w:pPr>
        <w:autoSpaceDE w:val="0"/>
        <w:autoSpaceDN w:val="0"/>
        <w:adjustRightInd w:val="0"/>
        <w:spacing w:before="0" w:after="0"/>
        <w:ind w:left="705"/>
        <w:rPr>
          <w:rFonts w:asciiTheme="minorHAnsi" w:hAnsiTheme="minorHAnsi" w:cs="Calibri"/>
          <w:sz w:val="22"/>
          <w:szCs w:val="22"/>
          <w:lang w:val="nn-NO"/>
        </w:rPr>
      </w:pPr>
      <w:r w:rsidRPr="006D7F8A">
        <w:rPr>
          <w:rFonts w:asciiTheme="minorHAnsi" w:hAnsiTheme="minorHAnsi"/>
          <w:sz w:val="22"/>
          <w:szCs w:val="22"/>
          <w:lang w:val="nn-NO"/>
        </w:rPr>
        <w:t>Det er krav om detaljregulering før utbygging</w:t>
      </w:r>
      <w:r w:rsidR="00C7735A" w:rsidRPr="006D7F8A">
        <w:rPr>
          <w:rFonts w:asciiTheme="minorHAnsi" w:hAnsiTheme="minorHAnsi"/>
          <w:sz w:val="22"/>
          <w:szCs w:val="22"/>
          <w:lang w:val="nn-NO"/>
        </w:rPr>
        <w:t>. Detaljreguleringa skal avklare endeleg utforming av anlegget. T</w:t>
      </w:r>
      <w:r w:rsidRPr="006D7F8A">
        <w:rPr>
          <w:rFonts w:asciiTheme="minorHAnsi" w:hAnsiTheme="minorHAnsi"/>
          <w:sz w:val="22"/>
          <w:szCs w:val="22"/>
          <w:lang w:val="nn-NO"/>
        </w:rPr>
        <w:t>rafikkflyt og geotekniske forhold</w:t>
      </w:r>
      <w:r w:rsidR="00C7735A" w:rsidRPr="006D7F8A">
        <w:rPr>
          <w:rFonts w:asciiTheme="minorHAnsi" w:hAnsiTheme="minorHAnsi"/>
          <w:sz w:val="22"/>
          <w:szCs w:val="22"/>
          <w:lang w:val="nn-NO"/>
        </w:rPr>
        <w:t xml:space="preserve"> skal vurderast særskilt</w:t>
      </w:r>
      <w:r w:rsidRPr="006D7F8A">
        <w:rPr>
          <w:rFonts w:asciiTheme="minorHAnsi" w:hAnsiTheme="minorHAnsi"/>
          <w:sz w:val="22"/>
          <w:szCs w:val="22"/>
          <w:lang w:val="nn-NO"/>
        </w:rPr>
        <w:t>.</w:t>
      </w:r>
      <w:r w:rsidR="00386FA0" w:rsidRPr="006D7F8A">
        <w:rPr>
          <w:rFonts w:asciiTheme="minorHAnsi" w:hAnsiTheme="minorHAnsi"/>
          <w:sz w:val="22"/>
          <w:szCs w:val="22"/>
          <w:lang w:val="nn-NO"/>
        </w:rPr>
        <w:t xml:space="preserve"> </w:t>
      </w:r>
      <w:r w:rsidR="00386FA0" w:rsidRPr="006D7F8A">
        <w:rPr>
          <w:rFonts w:asciiTheme="minorHAnsi" w:hAnsiTheme="minorHAnsi" w:cs="Calibri"/>
          <w:sz w:val="22"/>
          <w:szCs w:val="22"/>
          <w:lang w:val="nn-NO"/>
        </w:rPr>
        <w:t xml:space="preserve">Ved detaljregulering skal det takast omsyn til det verneverdige i BS2 bygget ved planlegging av opninga til gangtunnelen. </w:t>
      </w:r>
    </w:p>
    <w:p w14:paraId="7D0EAC3B" w14:textId="77777777" w:rsidR="00466353" w:rsidRPr="006D7F8A" w:rsidRDefault="00466353" w:rsidP="00C7735A">
      <w:pPr>
        <w:ind w:left="705"/>
        <w:rPr>
          <w:rFonts w:asciiTheme="minorHAnsi" w:hAnsiTheme="minorHAnsi"/>
          <w:sz w:val="24"/>
          <w:szCs w:val="22"/>
          <w:lang w:val="nn-NO"/>
        </w:rPr>
      </w:pPr>
    </w:p>
    <w:p w14:paraId="36F23C09" w14:textId="77777777" w:rsidR="00E17305" w:rsidRPr="006D7F8A" w:rsidRDefault="00E17305" w:rsidP="00C7735A">
      <w:pPr>
        <w:ind w:left="705"/>
        <w:rPr>
          <w:rFonts w:asciiTheme="minorHAnsi" w:hAnsiTheme="minorHAnsi"/>
          <w:sz w:val="24"/>
          <w:szCs w:val="22"/>
          <w:lang w:val="nn-NO"/>
        </w:rPr>
      </w:pPr>
      <w:r w:rsidRPr="006D7F8A">
        <w:rPr>
          <w:rFonts w:asciiTheme="minorHAnsi" w:hAnsiTheme="minorHAnsi"/>
          <w:sz w:val="22"/>
          <w:lang w:val="nn-NO"/>
        </w:rPr>
        <w:t>Skredfaren i dette området er vurdert til å vere større enn 1/100. Sikringstiltak ved tunnelopningane må vurderast i samband med detaljplanlegging og prosjektering av anlegget.</w:t>
      </w:r>
    </w:p>
    <w:p w14:paraId="05F5EEA1" w14:textId="77777777" w:rsidR="00466353" w:rsidRPr="006D7F8A" w:rsidRDefault="00466353" w:rsidP="00C317F6">
      <w:pPr>
        <w:ind w:left="705"/>
        <w:rPr>
          <w:rFonts w:asciiTheme="minorHAnsi" w:hAnsiTheme="minorHAnsi" w:cstheme="minorHAnsi"/>
          <w:sz w:val="22"/>
          <w:szCs w:val="22"/>
          <w:lang w:val="nn-NO"/>
        </w:rPr>
      </w:pPr>
    </w:p>
    <w:p w14:paraId="46D0434C" w14:textId="77777777" w:rsidR="00C317F6" w:rsidRPr="006D7F8A" w:rsidRDefault="00C317F6" w:rsidP="00C317F6">
      <w:pPr>
        <w:pStyle w:val="Brdtekst2"/>
        <w:spacing w:after="0" w:line="260" w:lineRule="atLeast"/>
        <w:rPr>
          <w:rFonts w:asciiTheme="minorHAnsi" w:hAnsiTheme="minorHAnsi" w:cstheme="minorHAnsi"/>
          <w:b/>
          <w:bCs/>
          <w:noProof w:val="0"/>
          <w:sz w:val="22"/>
          <w:szCs w:val="22"/>
          <w:lang w:val="nn-NO"/>
        </w:rPr>
      </w:pPr>
      <w:r w:rsidRPr="006D7F8A">
        <w:rPr>
          <w:rFonts w:asciiTheme="minorHAnsi" w:hAnsiTheme="minorHAnsi" w:cstheme="minorHAnsi"/>
          <w:b/>
          <w:bCs/>
          <w:noProof w:val="0"/>
          <w:sz w:val="22"/>
          <w:szCs w:val="22"/>
          <w:lang w:val="nn-NO"/>
        </w:rPr>
        <w:t>5</w:t>
      </w:r>
      <w:r w:rsidRPr="006D7F8A">
        <w:rPr>
          <w:rFonts w:asciiTheme="minorHAnsi" w:hAnsiTheme="minorHAnsi" w:cstheme="minorHAnsi"/>
          <w:b/>
          <w:bCs/>
          <w:noProof w:val="0"/>
          <w:sz w:val="22"/>
          <w:szCs w:val="22"/>
          <w:lang w:val="nn-NO"/>
        </w:rPr>
        <w:tab/>
        <w:t>GRØNNSTRUKTUR</w:t>
      </w:r>
    </w:p>
    <w:p w14:paraId="3EB285EA" w14:textId="77777777" w:rsidR="00C317F6" w:rsidRPr="006D7F8A" w:rsidRDefault="00C317F6" w:rsidP="00C317F6">
      <w:pPr>
        <w:pStyle w:val="Brdtekst2"/>
        <w:spacing w:after="0" w:line="260" w:lineRule="atLeast"/>
        <w:rPr>
          <w:rFonts w:asciiTheme="minorHAnsi" w:hAnsiTheme="minorHAnsi" w:cstheme="minorHAnsi"/>
          <w:b/>
          <w:bCs/>
          <w:noProof w:val="0"/>
          <w:sz w:val="22"/>
          <w:szCs w:val="22"/>
          <w:lang w:val="nn-NO"/>
        </w:rPr>
      </w:pPr>
    </w:p>
    <w:p w14:paraId="61C82A89" w14:textId="77777777" w:rsidR="00C317F6" w:rsidRPr="006D7F8A" w:rsidRDefault="00C317F6" w:rsidP="00C317F6">
      <w:pPr>
        <w:pStyle w:val="Brdtekst2"/>
        <w:spacing w:after="0" w:line="260" w:lineRule="atLeast"/>
        <w:rPr>
          <w:rFonts w:asciiTheme="minorHAnsi" w:hAnsiTheme="minorHAnsi" w:cstheme="minorHAnsi"/>
          <w:b/>
          <w:bCs/>
          <w:noProof w:val="0"/>
          <w:sz w:val="22"/>
          <w:szCs w:val="22"/>
          <w:lang w:val="nn-NO"/>
        </w:rPr>
      </w:pPr>
      <w:r w:rsidRPr="006D7F8A">
        <w:rPr>
          <w:rFonts w:asciiTheme="minorHAnsi" w:hAnsiTheme="minorHAnsi" w:cstheme="minorHAnsi"/>
          <w:b/>
          <w:bCs/>
          <w:noProof w:val="0"/>
          <w:sz w:val="22"/>
          <w:szCs w:val="22"/>
          <w:lang w:val="nn-NO"/>
        </w:rPr>
        <w:t>5.1</w:t>
      </w:r>
      <w:r w:rsidRPr="006D7F8A">
        <w:rPr>
          <w:rFonts w:asciiTheme="minorHAnsi" w:hAnsiTheme="minorHAnsi" w:cstheme="minorHAnsi"/>
          <w:b/>
          <w:bCs/>
          <w:noProof w:val="0"/>
          <w:sz w:val="22"/>
          <w:szCs w:val="22"/>
          <w:lang w:val="nn-NO"/>
        </w:rPr>
        <w:tab/>
        <w:t>Naturområde</w:t>
      </w:r>
      <w:r w:rsidR="00F45941" w:rsidRPr="006D7F8A">
        <w:rPr>
          <w:rFonts w:asciiTheme="minorHAnsi" w:hAnsiTheme="minorHAnsi" w:cstheme="minorHAnsi"/>
          <w:b/>
          <w:bCs/>
          <w:noProof w:val="0"/>
          <w:sz w:val="22"/>
          <w:szCs w:val="22"/>
          <w:lang w:val="nn-NO"/>
        </w:rPr>
        <w:t xml:space="preserve"> GN</w:t>
      </w:r>
    </w:p>
    <w:p w14:paraId="5714C361" w14:textId="77777777" w:rsidR="009C41CC" w:rsidRPr="006D7F8A" w:rsidRDefault="00C317F6" w:rsidP="009C41CC">
      <w:pPr>
        <w:ind w:left="708"/>
        <w:rPr>
          <w:rFonts w:asciiTheme="minorHAnsi" w:hAnsiTheme="minorHAnsi" w:cstheme="minorHAnsi"/>
          <w:sz w:val="22"/>
          <w:szCs w:val="22"/>
          <w:lang w:val="nn-NO"/>
        </w:rPr>
      </w:pPr>
      <w:r w:rsidRPr="006D7F8A">
        <w:rPr>
          <w:rFonts w:asciiTheme="minorHAnsi" w:hAnsiTheme="minorHAnsi" w:cstheme="minorHAnsi"/>
          <w:sz w:val="22"/>
          <w:szCs w:val="22"/>
          <w:lang w:val="nn-NO"/>
        </w:rPr>
        <w:t xml:space="preserve">Områda merka </w:t>
      </w:r>
      <w:r w:rsidR="003D4473" w:rsidRPr="006D7F8A">
        <w:rPr>
          <w:rFonts w:asciiTheme="minorHAnsi" w:hAnsiTheme="minorHAnsi" w:cstheme="minorHAnsi"/>
          <w:sz w:val="22"/>
          <w:szCs w:val="22"/>
          <w:lang w:val="nn-NO"/>
        </w:rPr>
        <w:t>GN</w:t>
      </w:r>
      <w:r w:rsidRPr="006D7F8A">
        <w:rPr>
          <w:rFonts w:asciiTheme="minorHAnsi" w:hAnsiTheme="minorHAnsi" w:cstheme="minorHAnsi"/>
          <w:sz w:val="22"/>
          <w:szCs w:val="22"/>
          <w:lang w:val="nn-NO"/>
        </w:rPr>
        <w:t xml:space="preserve">1 </w:t>
      </w:r>
      <w:r w:rsidR="00F45941" w:rsidRPr="006D7F8A">
        <w:rPr>
          <w:rFonts w:asciiTheme="minorHAnsi" w:hAnsiTheme="minorHAnsi" w:cstheme="minorHAnsi"/>
          <w:sz w:val="22"/>
          <w:szCs w:val="22"/>
          <w:lang w:val="nn-NO"/>
        </w:rPr>
        <w:t>–</w:t>
      </w:r>
      <w:r w:rsidR="003D4473" w:rsidRPr="006D7F8A">
        <w:rPr>
          <w:rFonts w:asciiTheme="minorHAnsi" w:hAnsiTheme="minorHAnsi" w:cstheme="minorHAnsi"/>
          <w:sz w:val="22"/>
          <w:szCs w:val="22"/>
          <w:lang w:val="nn-NO"/>
        </w:rPr>
        <w:t xml:space="preserve"> GN</w:t>
      </w:r>
      <w:r w:rsidR="00F45941" w:rsidRPr="006D7F8A">
        <w:rPr>
          <w:rFonts w:asciiTheme="minorHAnsi" w:hAnsiTheme="minorHAnsi" w:cstheme="minorHAnsi"/>
          <w:sz w:val="22"/>
          <w:szCs w:val="22"/>
          <w:lang w:val="nn-NO"/>
        </w:rPr>
        <w:t>4</w:t>
      </w:r>
      <w:r w:rsidRPr="006D7F8A">
        <w:rPr>
          <w:rFonts w:asciiTheme="minorHAnsi" w:hAnsiTheme="minorHAnsi" w:cstheme="minorHAnsi"/>
          <w:sz w:val="22"/>
          <w:szCs w:val="22"/>
          <w:lang w:val="nn-NO"/>
        </w:rPr>
        <w:t xml:space="preserve"> er sett av til naturområde. Områda skal bevarast som grøne naturområde, slik dei ligg i dag. </w:t>
      </w:r>
      <w:r w:rsidR="009C41CC" w:rsidRPr="006D7F8A">
        <w:rPr>
          <w:rFonts w:asciiTheme="minorHAnsi" w:hAnsiTheme="minorHAnsi" w:cstheme="minorHAnsi"/>
          <w:sz w:val="22"/>
          <w:szCs w:val="22"/>
          <w:lang w:val="nn-NO"/>
        </w:rPr>
        <w:t xml:space="preserve">Områda må ikkje nyttast som til utelagring eller deponering / kompostering av avfall. </w:t>
      </w:r>
    </w:p>
    <w:p w14:paraId="52983282" w14:textId="77777777" w:rsidR="009C41CC" w:rsidRPr="006D7F8A" w:rsidRDefault="009C41CC" w:rsidP="003D4473">
      <w:pPr>
        <w:ind w:left="720"/>
        <w:rPr>
          <w:rFonts w:asciiTheme="minorHAnsi" w:hAnsiTheme="minorHAnsi" w:cstheme="minorHAnsi"/>
          <w:sz w:val="22"/>
          <w:szCs w:val="22"/>
          <w:lang w:val="nn-NO"/>
        </w:rPr>
      </w:pPr>
    </w:p>
    <w:p w14:paraId="33D69000" w14:textId="77777777" w:rsidR="009C41CC" w:rsidRPr="006D7F8A" w:rsidRDefault="009C41CC" w:rsidP="003D4473">
      <w:pPr>
        <w:ind w:left="720"/>
        <w:rPr>
          <w:rFonts w:asciiTheme="minorHAnsi" w:hAnsiTheme="minorHAnsi" w:cstheme="minorHAnsi"/>
          <w:sz w:val="22"/>
          <w:szCs w:val="22"/>
          <w:lang w:val="nn-NO"/>
        </w:rPr>
      </w:pPr>
      <w:r w:rsidRPr="006D7F8A">
        <w:rPr>
          <w:rFonts w:asciiTheme="minorHAnsi" w:hAnsiTheme="minorHAnsi" w:cstheme="minorHAnsi"/>
          <w:sz w:val="22"/>
          <w:szCs w:val="22"/>
          <w:lang w:val="nn-NO"/>
        </w:rPr>
        <w:t>Det skal utarbeidast forvaltningsplanar for naturområda, jfr rapport MU2017 frå Miljøfaglig Utredning.</w:t>
      </w:r>
    </w:p>
    <w:p w14:paraId="495F239F" w14:textId="77777777" w:rsidR="00994C80" w:rsidRPr="006D7F8A" w:rsidRDefault="00994C80" w:rsidP="00994C80">
      <w:pPr>
        <w:ind w:left="708"/>
        <w:rPr>
          <w:rFonts w:asciiTheme="minorHAnsi" w:hAnsiTheme="minorHAnsi" w:cstheme="minorHAnsi"/>
          <w:sz w:val="22"/>
          <w:szCs w:val="22"/>
          <w:lang w:val="nn-NO"/>
        </w:rPr>
      </w:pPr>
    </w:p>
    <w:p w14:paraId="61E65982" w14:textId="77777777" w:rsidR="00994C80" w:rsidRPr="006D7F8A" w:rsidRDefault="00994C80" w:rsidP="00994C80">
      <w:pPr>
        <w:ind w:left="709"/>
        <w:rPr>
          <w:rFonts w:asciiTheme="minorHAnsi" w:hAnsiTheme="minorHAnsi" w:cstheme="minorHAnsi"/>
          <w:sz w:val="22"/>
          <w:szCs w:val="22"/>
          <w:lang w:val="nn-NO"/>
        </w:rPr>
      </w:pPr>
      <w:r w:rsidRPr="006D7F8A">
        <w:rPr>
          <w:rFonts w:asciiTheme="minorHAnsi" w:hAnsiTheme="minorHAnsi" w:cstheme="minorHAnsi"/>
          <w:b/>
          <w:sz w:val="22"/>
          <w:szCs w:val="22"/>
          <w:lang w:val="nn-NO"/>
        </w:rPr>
        <w:t>GN</w:t>
      </w:r>
      <w:r w:rsidR="00DB2036" w:rsidRPr="006D7F8A">
        <w:rPr>
          <w:rFonts w:asciiTheme="minorHAnsi" w:hAnsiTheme="minorHAnsi" w:cstheme="minorHAnsi"/>
          <w:b/>
          <w:sz w:val="22"/>
          <w:szCs w:val="22"/>
          <w:lang w:val="nn-NO"/>
        </w:rPr>
        <w:t>1</w:t>
      </w:r>
      <w:r w:rsidRPr="006D7F8A">
        <w:rPr>
          <w:rFonts w:asciiTheme="minorHAnsi" w:hAnsiTheme="minorHAnsi" w:cstheme="minorHAnsi"/>
          <w:b/>
          <w:sz w:val="22"/>
          <w:szCs w:val="22"/>
          <w:lang w:val="nn-NO"/>
        </w:rPr>
        <w:t xml:space="preserve"> og GN</w:t>
      </w:r>
      <w:r w:rsidR="00DB2036" w:rsidRPr="006D7F8A">
        <w:rPr>
          <w:rFonts w:asciiTheme="minorHAnsi" w:hAnsiTheme="minorHAnsi" w:cstheme="minorHAnsi"/>
          <w:b/>
          <w:sz w:val="22"/>
          <w:szCs w:val="22"/>
          <w:lang w:val="nn-NO"/>
        </w:rPr>
        <w:t>2</w:t>
      </w:r>
      <w:r w:rsidRPr="006D7F8A">
        <w:rPr>
          <w:rFonts w:asciiTheme="minorHAnsi" w:hAnsiTheme="minorHAnsi" w:cstheme="minorHAnsi"/>
          <w:sz w:val="22"/>
          <w:szCs w:val="22"/>
          <w:lang w:val="nn-NO"/>
        </w:rPr>
        <w:t xml:space="preserve"> omfattar areal på kvar side av Grandeelva.</w:t>
      </w:r>
      <w:r w:rsidR="00BA190C" w:rsidRPr="006D7F8A">
        <w:rPr>
          <w:rFonts w:asciiTheme="minorHAnsi" w:hAnsiTheme="minorHAnsi" w:cstheme="minorHAnsi"/>
          <w:sz w:val="22"/>
          <w:szCs w:val="22"/>
          <w:lang w:val="nn-NO"/>
        </w:rPr>
        <w:t xml:space="preserve"> Innanfor GN1 kan det etablerast sikringstiltak mot flaum og skred.</w:t>
      </w:r>
    </w:p>
    <w:p w14:paraId="5D04CCC2" w14:textId="77777777" w:rsidR="00994C80" w:rsidRPr="006D7F8A" w:rsidRDefault="00994C80" w:rsidP="00994C80">
      <w:pPr>
        <w:ind w:left="709"/>
        <w:rPr>
          <w:rFonts w:asciiTheme="minorHAnsi" w:hAnsiTheme="minorHAnsi" w:cstheme="minorHAnsi"/>
          <w:sz w:val="22"/>
          <w:szCs w:val="22"/>
          <w:lang w:val="nn-NO"/>
        </w:rPr>
      </w:pPr>
      <w:r w:rsidRPr="006D7F8A">
        <w:rPr>
          <w:rFonts w:asciiTheme="minorHAnsi" w:hAnsiTheme="minorHAnsi" w:cstheme="minorHAnsi"/>
          <w:b/>
          <w:sz w:val="22"/>
          <w:szCs w:val="22"/>
          <w:lang w:val="nn-NO"/>
        </w:rPr>
        <w:t>GN</w:t>
      </w:r>
      <w:r w:rsidR="00DB2036" w:rsidRPr="006D7F8A">
        <w:rPr>
          <w:rFonts w:asciiTheme="minorHAnsi" w:hAnsiTheme="minorHAnsi" w:cstheme="minorHAnsi"/>
          <w:b/>
          <w:sz w:val="22"/>
          <w:szCs w:val="22"/>
          <w:lang w:val="nn-NO"/>
        </w:rPr>
        <w:t>3</w:t>
      </w:r>
      <w:r w:rsidRPr="006D7F8A">
        <w:rPr>
          <w:rFonts w:asciiTheme="minorHAnsi" w:hAnsiTheme="minorHAnsi" w:cstheme="minorHAnsi"/>
          <w:sz w:val="22"/>
          <w:szCs w:val="22"/>
          <w:lang w:val="nn-NO"/>
        </w:rPr>
        <w:t xml:space="preserve"> omfattar strandlinja frå snuplassen til ferjekaia.</w:t>
      </w:r>
    </w:p>
    <w:p w14:paraId="1C3003F9" w14:textId="77777777" w:rsidR="006503DE" w:rsidRPr="006D7F8A" w:rsidRDefault="006503DE" w:rsidP="006503DE">
      <w:pPr>
        <w:ind w:left="709"/>
        <w:rPr>
          <w:rFonts w:asciiTheme="minorHAnsi" w:hAnsiTheme="minorHAnsi" w:cstheme="minorHAnsi"/>
          <w:sz w:val="22"/>
          <w:szCs w:val="22"/>
          <w:lang w:val="nn-NO"/>
        </w:rPr>
      </w:pPr>
      <w:r w:rsidRPr="006D7F8A">
        <w:rPr>
          <w:rFonts w:asciiTheme="minorHAnsi" w:hAnsiTheme="minorHAnsi" w:cstheme="minorHAnsi"/>
          <w:b/>
          <w:sz w:val="22"/>
          <w:szCs w:val="22"/>
          <w:lang w:val="nn-NO"/>
        </w:rPr>
        <w:t>GN</w:t>
      </w:r>
      <w:r w:rsidR="009C41CC" w:rsidRPr="006D7F8A">
        <w:rPr>
          <w:rFonts w:asciiTheme="minorHAnsi" w:hAnsiTheme="minorHAnsi" w:cstheme="minorHAnsi"/>
          <w:b/>
          <w:sz w:val="22"/>
          <w:szCs w:val="22"/>
          <w:lang w:val="nn-NO"/>
        </w:rPr>
        <w:t>4</w:t>
      </w:r>
      <w:r w:rsidRPr="006D7F8A">
        <w:rPr>
          <w:rFonts w:asciiTheme="minorHAnsi" w:hAnsiTheme="minorHAnsi" w:cstheme="minorHAnsi"/>
          <w:sz w:val="22"/>
          <w:szCs w:val="22"/>
          <w:lang w:val="nn-NO"/>
        </w:rPr>
        <w:t xml:space="preserve"> omfattar eit mindre område mellom elva og Hotell Union.</w:t>
      </w:r>
    </w:p>
    <w:p w14:paraId="79152498" w14:textId="77777777" w:rsidR="00F45941" w:rsidRPr="006D7F8A" w:rsidRDefault="00F45941" w:rsidP="00C317F6">
      <w:pPr>
        <w:ind w:left="709"/>
        <w:rPr>
          <w:rFonts w:asciiTheme="minorHAnsi" w:hAnsiTheme="minorHAnsi" w:cstheme="minorHAnsi"/>
          <w:sz w:val="22"/>
          <w:szCs w:val="22"/>
          <w:lang w:val="nn-NO"/>
        </w:rPr>
      </w:pPr>
    </w:p>
    <w:p w14:paraId="3B29E3D0" w14:textId="77777777" w:rsidR="00994C80" w:rsidRPr="006D7F8A" w:rsidRDefault="00994C80" w:rsidP="00C317F6">
      <w:pPr>
        <w:ind w:left="709"/>
        <w:rPr>
          <w:rFonts w:asciiTheme="minorHAnsi" w:hAnsiTheme="minorHAnsi" w:cstheme="minorHAnsi"/>
          <w:sz w:val="22"/>
          <w:szCs w:val="22"/>
          <w:lang w:val="nn-NO"/>
        </w:rPr>
      </w:pPr>
    </w:p>
    <w:p w14:paraId="5115817F" w14:textId="77777777" w:rsidR="00C317F6" w:rsidRPr="006D7F8A" w:rsidRDefault="00C317F6" w:rsidP="00C317F6">
      <w:pPr>
        <w:pStyle w:val="Brdtekst2"/>
        <w:spacing w:after="0" w:line="260" w:lineRule="atLeast"/>
        <w:rPr>
          <w:rFonts w:asciiTheme="minorHAnsi" w:hAnsiTheme="minorHAnsi" w:cstheme="minorHAnsi"/>
          <w:b/>
          <w:bCs/>
          <w:noProof w:val="0"/>
          <w:sz w:val="22"/>
          <w:szCs w:val="22"/>
          <w:lang w:val="nn-NO"/>
        </w:rPr>
      </w:pPr>
      <w:r w:rsidRPr="006D7F8A">
        <w:rPr>
          <w:rFonts w:asciiTheme="minorHAnsi" w:hAnsiTheme="minorHAnsi" w:cstheme="minorHAnsi"/>
          <w:b/>
          <w:bCs/>
          <w:noProof w:val="0"/>
          <w:sz w:val="22"/>
          <w:szCs w:val="22"/>
          <w:lang w:val="nn-NO"/>
        </w:rPr>
        <w:t>5.</w:t>
      </w:r>
      <w:r w:rsidR="00292BCC" w:rsidRPr="006D7F8A">
        <w:rPr>
          <w:rFonts w:asciiTheme="minorHAnsi" w:hAnsiTheme="minorHAnsi" w:cstheme="minorHAnsi"/>
          <w:b/>
          <w:bCs/>
          <w:noProof w:val="0"/>
          <w:sz w:val="22"/>
          <w:szCs w:val="22"/>
          <w:lang w:val="nn-NO"/>
        </w:rPr>
        <w:t>2</w:t>
      </w:r>
      <w:r w:rsidRPr="006D7F8A">
        <w:rPr>
          <w:rFonts w:asciiTheme="minorHAnsi" w:hAnsiTheme="minorHAnsi" w:cstheme="minorHAnsi"/>
          <w:b/>
          <w:bCs/>
          <w:noProof w:val="0"/>
          <w:sz w:val="22"/>
          <w:szCs w:val="22"/>
          <w:lang w:val="nn-NO"/>
        </w:rPr>
        <w:tab/>
      </w:r>
      <w:r w:rsidR="00F45941" w:rsidRPr="006D7F8A">
        <w:rPr>
          <w:rFonts w:asciiTheme="minorHAnsi" w:hAnsiTheme="minorHAnsi" w:cstheme="minorHAnsi"/>
          <w:b/>
          <w:bCs/>
          <w:noProof w:val="0"/>
          <w:sz w:val="22"/>
          <w:szCs w:val="22"/>
          <w:lang w:val="nn-NO"/>
        </w:rPr>
        <w:t>Friområde</w:t>
      </w:r>
      <w:r w:rsidR="00994C80" w:rsidRPr="006D7F8A">
        <w:rPr>
          <w:rFonts w:asciiTheme="minorHAnsi" w:hAnsiTheme="minorHAnsi" w:cstheme="minorHAnsi"/>
          <w:b/>
          <w:bCs/>
          <w:noProof w:val="0"/>
          <w:sz w:val="22"/>
          <w:szCs w:val="22"/>
          <w:lang w:val="nn-NO"/>
        </w:rPr>
        <w:t xml:space="preserve"> GF</w:t>
      </w:r>
    </w:p>
    <w:p w14:paraId="4115C44C" w14:textId="77777777" w:rsidR="006D0C38" w:rsidRPr="006D7F8A" w:rsidRDefault="006D0C38" w:rsidP="00A904ED">
      <w:pPr>
        <w:pStyle w:val="Default"/>
        <w:ind w:left="708"/>
        <w:rPr>
          <w:rFonts w:asciiTheme="minorHAnsi" w:hAnsiTheme="minorHAnsi" w:cstheme="minorHAnsi"/>
          <w:color w:val="auto"/>
          <w:sz w:val="22"/>
          <w:szCs w:val="22"/>
          <w:lang w:val="nn-NO"/>
        </w:rPr>
      </w:pPr>
    </w:p>
    <w:p w14:paraId="7B18654F" w14:textId="77777777" w:rsidR="00A904ED" w:rsidRPr="006D7F8A" w:rsidRDefault="006D0C38" w:rsidP="00A904ED">
      <w:pPr>
        <w:pStyle w:val="Default"/>
        <w:ind w:left="708"/>
        <w:rPr>
          <w:rFonts w:asciiTheme="minorHAnsi" w:hAnsiTheme="minorHAnsi" w:cstheme="minorHAnsi"/>
          <w:color w:val="auto"/>
          <w:sz w:val="22"/>
          <w:szCs w:val="22"/>
          <w:lang w:val="nn-NO"/>
        </w:rPr>
      </w:pPr>
      <w:r w:rsidRPr="006D7F8A">
        <w:rPr>
          <w:rFonts w:asciiTheme="minorHAnsi" w:hAnsiTheme="minorHAnsi" w:cstheme="minorHAnsi"/>
          <w:color w:val="auto"/>
          <w:sz w:val="22"/>
          <w:szCs w:val="22"/>
          <w:lang w:val="nn-NO"/>
        </w:rPr>
        <w:t>Områda merka GF1 – GF4 o</w:t>
      </w:r>
      <w:r w:rsidR="00994C80" w:rsidRPr="006D7F8A">
        <w:rPr>
          <w:rFonts w:asciiTheme="minorHAnsi" w:hAnsiTheme="minorHAnsi" w:cstheme="minorHAnsi"/>
          <w:color w:val="auto"/>
          <w:sz w:val="22"/>
          <w:szCs w:val="22"/>
          <w:lang w:val="nn-NO"/>
        </w:rPr>
        <w:t xml:space="preserve">mfattar areal langs Geirangerelva. </w:t>
      </w:r>
      <w:r w:rsidRPr="006D7F8A">
        <w:rPr>
          <w:rFonts w:asciiTheme="minorHAnsi" w:hAnsiTheme="minorHAnsi" w:cstheme="minorHAnsi"/>
          <w:color w:val="auto"/>
          <w:sz w:val="22"/>
          <w:szCs w:val="22"/>
          <w:lang w:val="nn-NO"/>
        </w:rPr>
        <w:t>Område GF5 – GF6 omfattar gamle stiar.</w:t>
      </w:r>
    </w:p>
    <w:p w14:paraId="71F36F66" w14:textId="77777777" w:rsidR="006D0C38" w:rsidRPr="006D7F8A" w:rsidRDefault="006D0C38" w:rsidP="00A904ED">
      <w:pPr>
        <w:pStyle w:val="Default"/>
        <w:ind w:left="708"/>
        <w:rPr>
          <w:rFonts w:asciiTheme="minorHAnsi" w:hAnsiTheme="minorHAnsi" w:cstheme="minorHAnsi"/>
          <w:color w:val="auto"/>
          <w:sz w:val="22"/>
          <w:szCs w:val="22"/>
          <w:lang w:val="nn-NO"/>
        </w:rPr>
      </w:pPr>
    </w:p>
    <w:p w14:paraId="230584E2" w14:textId="77777777" w:rsidR="00994C80" w:rsidRPr="006D7F8A" w:rsidRDefault="00994C80" w:rsidP="00994C80">
      <w:pPr>
        <w:ind w:left="709"/>
        <w:rPr>
          <w:rFonts w:asciiTheme="minorHAnsi" w:hAnsiTheme="minorHAnsi" w:cstheme="minorHAnsi"/>
          <w:sz w:val="22"/>
          <w:szCs w:val="22"/>
          <w:lang w:val="nn-NO"/>
        </w:rPr>
      </w:pPr>
      <w:r w:rsidRPr="006D7F8A">
        <w:rPr>
          <w:rFonts w:asciiTheme="minorHAnsi" w:hAnsiTheme="minorHAnsi" w:cstheme="minorHAnsi"/>
          <w:b/>
          <w:sz w:val="22"/>
          <w:szCs w:val="22"/>
          <w:lang w:val="nn-NO"/>
        </w:rPr>
        <w:t xml:space="preserve">GF1 </w:t>
      </w:r>
      <w:r w:rsidRPr="006D7F8A">
        <w:rPr>
          <w:rFonts w:asciiTheme="minorHAnsi" w:hAnsiTheme="minorHAnsi" w:cstheme="minorHAnsi"/>
          <w:sz w:val="22"/>
          <w:szCs w:val="22"/>
          <w:lang w:val="nn-NO"/>
        </w:rPr>
        <w:t>ligg ved campingplassen BC3, og</w:t>
      </w:r>
      <w:r w:rsidRPr="006D7F8A">
        <w:rPr>
          <w:rFonts w:asciiTheme="minorHAnsi" w:hAnsiTheme="minorHAnsi" w:cstheme="minorHAnsi"/>
          <w:b/>
          <w:sz w:val="22"/>
          <w:szCs w:val="22"/>
          <w:lang w:val="nn-NO"/>
        </w:rPr>
        <w:t xml:space="preserve"> </w:t>
      </w:r>
      <w:r w:rsidRPr="006D7F8A">
        <w:rPr>
          <w:rFonts w:asciiTheme="minorHAnsi" w:hAnsiTheme="minorHAnsi" w:cstheme="minorHAnsi"/>
          <w:sz w:val="22"/>
          <w:szCs w:val="22"/>
          <w:lang w:val="nn-NO"/>
        </w:rPr>
        <w:t xml:space="preserve">omfattar strandsona mot sjøen og elvebreidda mot Geirangerelva. </w:t>
      </w:r>
    </w:p>
    <w:p w14:paraId="25C78A13" w14:textId="77777777" w:rsidR="006D0C38" w:rsidRPr="006D7F8A" w:rsidRDefault="006D0C38" w:rsidP="00994C80">
      <w:pPr>
        <w:ind w:left="709"/>
        <w:rPr>
          <w:rFonts w:asciiTheme="minorHAnsi" w:hAnsiTheme="minorHAnsi" w:cstheme="minorHAnsi"/>
          <w:b/>
          <w:sz w:val="22"/>
          <w:szCs w:val="22"/>
          <w:lang w:val="nn-NO"/>
        </w:rPr>
      </w:pPr>
    </w:p>
    <w:p w14:paraId="7308C8AD" w14:textId="77777777" w:rsidR="00994C80" w:rsidRPr="006D7F8A" w:rsidRDefault="00994C80" w:rsidP="00994C80">
      <w:pPr>
        <w:ind w:left="709"/>
        <w:rPr>
          <w:rFonts w:asciiTheme="minorHAnsi" w:hAnsiTheme="minorHAnsi" w:cstheme="minorHAnsi"/>
          <w:sz w:val="22"/>
          <w:szCs w:val="22"/>
          <w:lang w:val="nn-NO"/>
        </w:rPr>
      </w:pPr>
      <w:r w:rsidRPr="006D7F8A">
        <w:rPr>
          <w:rFonts w:asciiTheme="minorHAnsi" w:hAnsiTheme="minorHAnsi" w:cstheme="minorHAnsi"/>
          <w:b/>
          <w:sz w:val="22"/>
          <w:szCs w:val="22"/>
          <w:lang w:val="nn-NO"/>
        </w:rPr>
        <w:lastRenderedPageBreak/>
        <w:t xml:space="preserve">GF2 </w:t>
      </w:r>
      <w:r w:rsidRPr="006D7F8A">
        <w:rPr>
          <w:rFonts w:asciiTheme="minorHAnsi" w:hAnsiTheme="minorHAnsi" w:cstheme="minorHAnsi"/>
          <w:sz w:val="22"/>
          <w:szCs w:val="22"/>
          <w:lang w:val="nn-NO"/>
        </w:rPr>
        <w:t>ligg ved campingplassen BC4, og</w:t>
      </w:r>
      <w:r w:rsidRPr="006D7F8A">
        <w:rPr>
          <w:rFonts w:asciiTheme="minorHAnsi" w:hAnsiTheme="minorHAnsi" w:cstheme="minorHAnsi"/>
          <w:b/>
          <w:sz w:val="22"/>
          <w:szCs w:val="22"/>
          <w:lang w:val="nn-NO"/>
        </w:rPr>
        <w:t xml:space="preserve"> </w:t>
      </w:r>
      <w:r w:rsidRPr="006D7F8A">
        <w:rPr>
          <w:rFonts w:asciiTheme="minorHAnsi" w:hAnsiTheme="minorHAnsi" w:cstheme="minorHAnsi"/>
          <w:sz w:val="22"/>
          <w:szCs w:val="22"/>
          <w:lang w:val="nn-NO"/>
        </w:rPr>
        <w:t xml:space="preserve">omfattar strandsona mot sjøen og elvebreidda mot Geirangerelva opp til brua. </w:t>
      </w:r>
      <w:r w:rsidR="00814F31" w:rsidRPr="006D7F8A">
        <w:rPr>
          <w:rFonts w:asciiTheme="minorHAnsi" w:hAnsiTheme="minorHAnsi" w:cstheme="minorHAnsi"/>
          <w:sz w:val="22"/>
          <w:szCs w:val="22"/>
          <w:lang w:val="nn-NO"/>
        </w:rPr>
        <w:t xml:space="preserve">Området skal fungere som tilkomst og landareal for badeplassen. </w:t>
      </w:r>
    </w:p>
    <w:p w14:paraId="33078385" w14:textId="77777777" w:rsidR="00E04E9D" w:rsidRPr="006D7F8A" w:rsidRDefault="00E04E9D" w:rsidP="00814F31">
      <w:pPr>
        <w:autoSpaceDE w:val="0"/>
        <w:autoSpaceDN w:val="0"/>
        <w:adjustRightInd w:val="0"/>
        <w:spacing w:before="0" w:after="0"/>
        <w:ind w:left="708"/>
        <w:rPr>
          <w:rFonts w:asciiTheme="minorHAnsi" w:eastAsiaTheme="minorHAnsi" w:hAnsiTheme="minorHAnsi" w:cs="TimesNewRomanPSMT"/>
          <w:sz w:val="22"/>
          <w:szCs w:val="22"/>
          <w:lang w:val="nn-NO" w:eastAsia="en-US"/>
        </w:rPr>
      </w:pPr>
    </w:p>
    <w:p w14:paraId="424D43BB" w14:textId="77777777" w:rsidR="00814F31" w:rsidRPr="006D7F8A" w:rsidRDefault="00814F31" w:rsidP="00814F31">
      <w:pPr>
        <w:autoSpaceDE w:val="0"/>
        <w:autoSpaceDN w:val="0"/>
        <w:adjustRightInd w:val="0"/>
        <w:spacing w:before="0" w:after="0"/>
        <w:ind w:left="708"/>
        <w:rPr>
          <w:rFonts w:asciiTheme="minorHAnsi" w:eastAsiaTheme="minorHAnsi" w:hAnsiTheme="minorHAnsi" w:cs="TimesNewRomanPSMT"/>
          <w:sz w:val="22"/>
          <w:szCs w:val="22"/>
          <w:lang w:val="nn-NO" w:eastAsia="en-US"/>
        </w:rPr>
      </w:pPr>
      <w:r w:rsidRPr="006D7F8A">
        <w:rPr>
          <w:rFonts w:asciiTheme="minorHAnsi" w:eastAsiaTheme="minorHAnsi" w:hAnsiTheme="minorHAnsi" w:cs="TimesNewRomanPSMT"/>
          <w:sz w:val="22"/>
          <w:szCs w:val="22"/>
          <w:lang w:val="nn-NO" w:eastAsia="en-US"/>
        </w:rPr>
        <w:t>Mindre tiltak som legg til rette for bruken av området, som sti, benkar, avfallsdunkar og liknande kan etablerast.  Det kan ikkje førast opp bygningar innanfor området.</w:t>
      </w:r>
    </w:p>
    <w:p w14:paraId="292C428A" w14:textId="77777777" w:rsidR="00026C58" w:rsidRPr="006D7F8A" w:rsidRDefault="00026C58" w:rsidP="00814F31">
      <w:pPr>
        <w:autoSpaceDE w:val="0"/>
        <w:autoSpaceDN w:val="0"/>
        <w:adjustRightInd w:val="0"/>
        <w:spacing w:before="0" w:after="0"/>
        <w:ind w:left="708"/>
        <w:rPr>
          <w:rFonts w:asciiTheme="minorHAnsi" w:eastAsiaTheme="minorHAnsi" w:hAnsiTheme="minorHAnsi" w:cs="TimesNewRomanPSMT"/>
          <w:sz w:val="22"/>
          <w:szCs w:val="22"/>
          <w:lang w:val="nn-NO" w:eastAsia="en-US"/>
        </w:rPr>
      </w:pPr>
      <w:r w:rsidRPr="006D7F8A">
        <w:rPr>
          <w:rFonts w:asciiTheme="minorHAnsi" w:eastAsiaTheme="minorHAnsi" w:hAnsiTheme="minorHAnsi" w:cs="TimesNewRomanPSMT"/>
          <w:sz w:val="22"/>
          <w:szCs w:val="22"/>
          <w:lang w:val="nn-NO" w:eastAsia="en-US"/>
        </w:rPr>
        <w:t>Det kan etablera</w:t>
      </w:r>
      <w:r w:rsidR="00900B8E" w:rsidRPr="006D7F8A">
        <w:rPr>
          <w:rFonts w:asciiTheme="minorHAnsi" w:eastAsiaTheme="minorHAnsi" w:hAnsiTheme="minorHAnsi" w:cs="TimesNewRomanPSMT"/>
          <w:sz w:val="22"/>
          <w:szCs w:val="22"/>
          <w:lang w:val="nn-NO" w:eastAsia="en-US"/>
        </w:rPr>
        <w:t>st ei gangbru mellom GF1 og GF</w:t>
      </w:r>
      <w:r w:rsidR="00233B2D" w:rsidRPr="006D7F8A">
        <w:rPr>
          <w:rFonts w:asciiTheme="minorHAnsi" w:eastAsiaTheme="minorHAnsi" w:hAnsiTheme="minorHAnsi" w:cs="TimesNewRomanPSMT"/>
          <w:sz w:val="22"/>
          <w:szCs w:val="22"/>
          <w:lang w:val="nn-NO" w:eastAsia="en-US"/>
        </w:rPr>
        <w:t>2</w:t>
      </w:r>
      <w:r w:rsidR="00900B8E" w:rsidRPr="006D7F8A">
        <w:rPr>
          <w:rFonts w:asciiTheme="minorHAnsi" w:eastAsiaTheme="minorHAnsi" w:hAnsiTheme="minorHAnsi" w:cs="TimesNewRomanPSMT"/>
          <w:sz w:val="22"/>
          <w:szCs w:val="22"/>
          <w:lang w:val="nn-NO" w:eastAsia="en-US"/>
        </w:rPr>
        <w:t>. Gangbrua skal binde saman dei to delane av campingplassen, og legge til rette for ferdsel til badeplassen.</w:t>
      </w:r>
    </w:p>
    <w:p w14:paraId="2201674D" w14:textId="77777777" w:rsidR="00814F31" w:rsidRPr="006D7F8A" w:rsidRDefault="00814F31" w:rsidP="00994C80">
      <w:pPr>
        <w:ind w:left="709"/>
        <w:rPr>
          <w:rFonts w:asciiTheme="minorHAnsi" w:hAnsiTheme="minorHAnsi" w:cstheme="minorHAnsi"/>
          <w:sz w:val="22"/>
          <w:szCs w:val="22"/>
          <w:lang w:val="nn-NO"/>
        </w:rPr>
      </w:pPr>
    </w:p>
    <w:p w14:paraId="2AE4AD2C" w14:textId="77777777" w:rsidR="00994C80" w:rsidRPr="006D7F8A" w:rsidRDefault="00994C80" w:rsidP="00994C80">
      <w:pPr>
        <w:ind w:left="709"/>
        <w:rPr>
          <w:rFonts w:asciiTheme="minorHAnsi" w:hAnsiTheme="minorHAnsi" w:cstheme="minorHAnsi"/>
          <w:sz w:val="22"/>
          <w:szCs w:val="22"/>
          <w:lang w:val="nn-NO"/>
        </w:rPr>
      </w:pPr>
      <w:r w:rsidRPr="006D7F8A">
        <w:rPr>
          <w:rFonts w:asciiTheme="minorHAnsi" w:hAnsiTheme="minorHAnsi" w:cstheme="minorHAnsi"/>
          <w:b/>
          <w:sz w:val="22"/>
          <w:szCs w:val="22"/>
          <w:lang w:val="nn-NO"/>
        </w:rPr>
        <w:t xml:space="preserve">GF3 </w:t>
      </w:r>
      <w:r w:rsidRPr="006D7F8A">
        <w:rPr>
          <w:rFonts w:asciiTheme="minorHAnsi" w:hAnsiTheme="minorHAnsi" w:cstheme="minorHAnsi"/>
          <w:sz w:val="22"/>
          <w:szCs w:val="22"/>
          <w:lang w:val="nn-NO"/>
        </w:rPr>
        <w:t xml:space="preserve">omfattar elvebreidda til Geirangerelva mellom </w:t>
      </w:r>
      <w:r w:rsidR="00E153D7" w:rsidRPr="006D7F8A">
        <w:rPr>
          <w:rFonts w:asciiTheme="minorHAnsi" w:hAnsiTheme="minorHAnsi" w:cstheme="minorHAnsi"/>
          <w:sz w:val="22"/>
          <w:szCs w:val="22"/>
          <w:lang w:val="nn-NO"/>
        </w:rPr>
        <w:t>Maråkvegen/</w:t>
      </w:r>
      <w:r w:rsidRPr="006D7F8A">
        <w:rPr>
          <w:rFonts w:asciiTheme="minorHAnsi" w:hAnsiTheme="minorHAnsi" w:cstheme="minorHAnsi"/>
          <w:sz w:val="22"/>
          <w:szCs w:val="22"/>
          <w:lang w:val="nn-NO"/>
        </w:rPr>
        <w:t>brua og Fossevandringa.</w:t>
      </w:r>
      <w:r w:rsidRPr="006D7F8A">
        <w:rPr>
          <w:rFonts w:asciiTheme="minorHAnsi" w:hAnsiTheme="minorHAnsi" w:cstheme="minorHAnsi"/>
          <w:b/>
          <w:sz w:val="22"/>
          <w:szCs w:val="22"/>
          <w:lang w:val="nn-NO"/>
        </w:rPr>
        <w:t xml:space="preserve"> </w:t>
      </w:r>
    </w:p>
    <w:p w14:paraId="21D42D4E" w14:textId="77777777" w:rsidR="008E10FE" w:rsidRPr="006D7F8A" w:rsidRDefault="008E10FE" w:rsidP="00994C80">
      <w:pPr>
        <w:ind w:left="709"/>
        <w:rPr>
          <w:rFonts w:asciiTheme="minorHAnsi" w:hAnsiTheme="minorHAnsi" w:cstheme="minorHAnsi"/>
          <w:b/>
          <w:sz w:val="22"/>
          <w:szCs w:val="22"/>
          <w:lang w:val="nn-NO"/>
        </w:rPr>
      </w:pPr>
    </w:p>
    <w:p w14:paraId="63DAC547" w14:textId="77777777" w:rsidR="006D0C38" w:rsidRPr="006D7F8A" w:rsidRDefault="00F6173C" w:rsidP="006D0C38">
      <w:pPr>
        <w:ind w:left="709"/>
        <w:rPr>
          <w:rFonts w:asciiTheme="minorHAnsi" w:eastAsiaTheme="minorHAnsi" w:hAnsiTheme="minorHAnsi"/>
          <w:sz w:val="22"/>
          <w:szCs w:val="22"/>
          <w:lang w:val="nn-NO" w:eastAsia="en-US"/>
        </w:rPr>
      </w:pPr>
      <w:r w:rsidRPr="006D7F8A">
        <w:rPr>
          <w:rFonts w:asciiTheme="minorHAnsi" w:hAnsiTheme="minorHAnsi" w:cstheme="minorHAnsi"/>
          <w:b/>
          <w:sz w:val="22"/>
          <w:szCs w:val="22"/>
          <w:lang w:val="nn-NO"/>
        </w:rPr>
        <w:t>GF4</w:t>
      </w:r>
      <w:r w:rsidRPr="006D7F8A">
        <w:rPr>
          <w:rFonts w:asciiTheme="minorHAnsi" w:hAnsiTheme="minorHAnsi" w:cstheme="minorHAnsi"/>
          <w:sz w:val="22"/>
          <w:szCs w:val="22"/>
          <w:lang w:val="nn-NO"/>
        </w:rPr>
        <w:t xml:space="preserve"> omfattar </w:t>
      </w:r>
      <w:r w:rsidR="002F668C" w:rsidRPr="006D7F8A">
        <w:rPr>
          <w:rFonts w:asciiTheme="minorHAnsi" w:hAnsiTheme="minorHAnsi" w:cstheme="minorHAnsi"/>
          <w:sz w:val="22"/>
          <w:szCs w:val="22"/>
          <w:lang w:val="nn-NO"/>
        </w:rPr>
        <w:t xml:space="preserve">gangstien </w:t>
      </w:r>
      <w:r w:rsidRPr="006D7F8A">
        <w:rPr>
          <w:rFonts w:asciiTheme="minorHAnsi" w:hAnsiTheme="minorHAnsi" w:cstheme="minorHAnsi"/>
          <w:sz w:val="22"/>
          <w:szCs w:val="22"/>
          <w:lang w:val="nn-NO"/>
        </w:rPr>
        <w:t xml:space="preserve">Fossevandringa og tilgrensande elvebreidde. </w:t>
      </w:r>
      <w:r w:rsidR="006D0C38" w:rsidRPr="006D7F8A">
        <w:rPr>
          <w:rFonts w:asciiTheme="minorHAnsi" w:eastAsiaTheme="minorHAnsi" w:hAnsiTheme="minorHAnsi"/>
          <w:sz w:val="22"/>
          <w:szCs w:val="22"/>
          <w:lang w:val="nn-NO" w:eastAsia="en-US"/>
        </w:rPr>
        <w:t xml:space="preserve">Området kan nyttast til friluftsaktivitetar. </w:t>
      </w:r>
    </w:p>
    <w:p w14:paraId="5ACF1A9F" w14:textId="77777777" w:rsidR="00E04E9D" w:rsidRPr="006D7F8A" w:rsidRDefault="00E04E9D" w:rsidP="002F668C">
      <w:pPr>
        <w:autoSpaceDE w:val="0"/>
        <w:autoSpaceDN w:val="0"/>
        <w:adjustRightInd w:val="0"/>
        <w:spacing w:before="0" w:after="0"/>
        <w:ind w:left="708"/>
        <w:rPr>
          <w:rFonts w:asciiTheme="minorHAnsi" w:eastAsiaTheme="minorHAnsi" w:hAnsiTheme="minorHAnsi"/>
          <w:sz w:val="22"/>
          <w:szCs w:val="22"/>
          <w:lang w:val="nn-NO" w:eastAsia="en-US"/>
        </w:rPr>
      </w:pPr>
    </w:p>
    <w:p w14:paraId="563D19D5" w14:textId="77777777" w:rsidR="002F668C" w:rsidRPr="006D7F8A" w:rsidRDefault="002F668C" w:rsidP="002F668C">
      <w:pPr>
        <w:autoSpaceDE w:val="0"/>
        <w:autoSpaceDN w:val="0"/>
        <w:adjustRightInd w:val="0"/>
        <w:spacing w:before="0" w:after="0"/>
        <w:ind w:left="708"/>
        <w:rPr>
          <w:rFonts w:asciiTheme="minorHAnsi" w:eastAsiaTheme="minorHAnsi" w:hAnsiTheme="minorHAnsi"/>
          <w:sz w:val="22"/>
          <w:szCs w:val="22"/>
          <w:lang w:val="nn-NO" w:eastAsia="en-US"/>
        </w:rPr>
      </w:pPr>
      <w:r w:rsidRPr="006D7F8A">
        <w:rPr>
          <w:rFonts w:asciiTheme="minorHAnsi" w:eastAsiaTheme="minorHAnsi" w:hAnsiTheme="minorHAnsi"/>
          <w:sz w:val="22"/>
          <w:szCs w:val="22"/>
          <w:lang w:val="nn-NO" w:eastAsia="en-US"/>
        </w:rPr>
        <w:t>Gangstien skal nyttast som eit ope gangsamband mellom Fjordsenteret og</w:t>
      </w:r>
      <w:r w:rsidR="006D0C38" w:rsidRPr="006D7F8A">
        <w:rPr>
          <w:rFonts w:asciiTheme="minorHAnsi" w:eastAsiaTheme="minorHAnsi" w:hAnsiTheme="minorHAnsi"/>
          <w:sz w:val="22"/>
          <w:szCs w:val="22"/>
          <w:lang w:val="nn-NO" w:eastAsia="en-US"/>
        </w:rPr>
        <w:t xml:space="preserve"> </w:t>
      </w:r>
      <w:r w:rsidRPr="006D7F8A">
        <w:rPr>
          <w:rFonts w:asciiTheme="minorHAnsi" w:eastAsiaTheme="minorHAnsi" w:hAnsiTheme="minorHAnsi"/>
          <w:sz w:val="22"/>
          <w:szCs w:val="22"/>
          <w:lang w:val="nn-NO" w:eastAsia="en-US"/>
        </w:rPr>
        <w:t>sentrum, og skal være allment tilgjengeleg. Stien skal ikkje brøytast.</w:t>
      </w:r>
    </w:p>
    <w:p w14:paraId="0114D294" w14:textId="77777777" w:rsidR="002F668C" w:rsidRPr="006D7F8A" w:rsidRDefault="002F668C" w:rsidP="002F668C">
      <w:pPr>
        <w:autoSpaceDE w:val="0"/>
        <w:autoSpaceDN w:val="0"/>
        <w:adjustRightInd w:val="0"/>
        <w:spacing w:before="0" w:after="0"/>
        <w:ind w:left="708"/>
        <w:rPr>
          <w:rFonts w:asciiTheme="minorHAnsi" w:eastAsiaTheme="minorHAnsi" w:hAnsiTheme="minorHAnsi"/>
          <w:sz w:val="22"/>
          <w:szCs w:val="22"/>
          <w:lang w:val="nn-NO" w:eastAsia="en-US"/>
        </w:rPr>
      </w:pPr>
      <w:r w:rsidRPr="006D7F8A">
        <w:rPr>
          <w:rFonts w:asciiTheme="minorHAnsi" w:eastAsiaTheme="minorHAnsi" w:hAnsiTheme="minorHAnsi"/>
          <w:sz w:val="22"/>
          <w:szCs w:val="22"/>
          <w:lang w:val="nn-NO" w:eastAsia="en-US"/>
        </w:rPr>
        <w:t>Eksisterande vegetasjon skal så langt mogleg bevarast. Det skal ikk</w:t>
      </w:r>
      <w:r w:rsidR="006D0C38" w:rsidRPr="006D7F8A">
        <w:rPr>
          <w:rFonts w:asciiTheme="minorHAnsi" w:eastAsiaTheme="minorHAnsi" w:hAnsiTheme="minorHAnsi"/>
          <w:sz w:val="22"/>
          <w:szCs w:val="22"/>
          <w:lang w:val="nn-NO" w:eastAsia="en-US"/>
        </w:rPr>
        <w:t>j</w:t>
      </w:r>
      <w:r w:rsidRPr="006D7F8A">
        <w:rPr>
          <w:rFonts w:asciiTheme="minorHAnsi" w:eastAsiaTheme="minorHAnsi" w:hAnsiTheme="minorHAnsi"/>
          <w:sz w:val="22"/>
          <w:szCs w:val="22"/>
          <w:lang w:val="nn-NO" w:eastAsia="en-US"/>
        </w:rPr>
        <w:t>e gjerast inngrep i naturen som forringar området, verken ved utsiktsplatå eller sti.</w:t>
      </w:r>
      <w:r w:rsidR="006D0C38" w:rsidRPr="006D7F8A">
        <w:rPr>
          <w:rFonts w:asciiTheme="minorHAnsi" w:eastAsiaTheme="minorHAnsi" w:hAnsiTheme="minorHAnsi"/>
          <w:sz w:val="22"/>
          <w:szCs w:val="22"/>
          <w:lang w:val="nn-NO" w:eastAsia="en-US"/>
        </w:rPr>
        <w:t xml:space="preserve"> Eksisterande kulturlandskap som steinmurar og demningar i vassdrag skal takast vare på.</w:t>
      </w:r>
    </w:p>
    <w:p w14:paraId="16DF3536" w14:textId="77777777" w:rsidR="006D0C38" w:rsidRPr="006D7F8A" w:rsidRDefault="006D0C38" w:rsidP="006D0C38">
      <w:pPr>
        <w:ind w:left="708"/>
        <w:rPr>
          <w:rFonts w:asciiTheme="minorHAnsi" w:eastAsiaTheme="minorHAnsi" w:hAnsiTheme="minorHAnsi"/>
          <w:sz w:val="22"/>
          <w:szCs w:val="22"/>
          <w:lang w:val="nn-NO" w:eastAsia="en-US"/>
        </w:rPr>
      </w:pPr>
    </w:p>
    <w:p w14:paraId="0C090A00" w14:textId="77777777" w:rsidR="00E30667" w:rsidRPr="006D7F8A" w:rsidRDefault="00E30667" w:rsidP="00E30667">
      <w:pPr>
        <w:ind w:left="709"/>
        <w:rPr>
          <w:rFonts w:asciiTheme="minorHAnsi" w:hAnsiTheme="minorHAnsi" w:cstheme="minorHAnsi"/>
          <w:sz w:val="22"/>
          <w:szCs w:val="22"/>
          <w:lang w:val="nn-NO"/>
        </w:rPr>
      </w:pPr>
      <w:r w:rsidRPr="006D7F8A">
        <w:rPr>
          <w:rFonts w:asciiTheme="minorHAnsi" w:hAnsiTheme="minorHAnsi" w:cstheme="minorHAnsi"/>
          <w:b/>
          <w:sz w:val="22"/>
          <w:szCs w:val="22"/>
          <w:lang w:val="nn-NO"/>
        </w:rPr>
        <w:t xml:space="preserve">GF5 </w:t>
      </w:r>
      <w:r w:rsidRPr="006D7F8A">
        <w:rPr>
          <w:rFonts w:asciiTheme="minorHAnsi" w:hAnsiTheme="minorHAnsi" w:cstheme="minorHAnsi"/>
          <w:sz w:val="22"/>
          <w:szCs w:val="22"/>
          <w:lang w:val="nn-NO"/>
        </w:rPr>
        <w:t>omfattar ein gamal sti mellom Naustgata og Maråkvegen. Stien skal leggast til rette for allmenn ferdsel.</w:t>
      </w:r>
      <w:r w:rsidR="00E153D7" w:rsidRPr="006D7F8A">
        <w:rPr>
          <w:rFonts w:asciiTheme="minorHAnsi" w:hAnsiTheme="minorHAnsi" w:cstheme="minorHAnsi"/>
          <w:sz w:val="22"/>
          <w:szCs w:val="22"/>
          <w:lang w:val="nn-NO"/>
        </w:rPr>
        <w:t xml:space="preserve"> </w:t>
      </w:r>
    </w:p>
    <w:p w14:paraId="51D15583" w14:textId="77777777" w:rsidR="00E30667" w:rsidRPr="006D7F8A" w:rsidRDefault="00E30667" w:rsidP="005C675A">
      <w:pPr>
        <w:rPr>
          <w:rFonts w:asciiTheme="minorHAnsi" w:hAnsiTheme="minorHAnsi" w:cstheme="minorHAnsi"/>
          <w:sz w:val="22"/>
          <w:szCs w:val="22"/>
          <w:lang w:val="nn-NO"/>
        </w:rPr>
      </w:pPr>
    </w:p>
    <w:p w14:paraId="66CA6AED" w14:textId="77777777" w:rsidR="00E30667" w:rsidRPr="006D7F8A" w:rsidRDefault="00E30667" w:rsidP="00E30667">
      <w:pPr>
        <w:ind w:left="709"/>
        <w:rPr>
          <w:rFonts w:asciiTheme="minorHAnsi" w:hAnsiTheme="minorHAnsi" w:cstheme="minorHAnsi"/>
          <w:sz w:val="22"/>
          <w:szCs w:val="22"/>
          <w:lang w:val="nn-NO"/>
        </w:rPr>
      </w:pPr>
      <w:r w:rsidRPr="006D7F8A">
        <w:rPr>
          <w:rFonts w:asciiTheme="minorHAnsi" w:hAnsiTheme="minorHAnsi" w:cstheme="minorHAnsi"/>
          <w:b/>
          <w:sz w:val="22"/>
          <w:szCs w:val="22"/>
          <w:lang w:val="nn-NO"/>
        </w:rPr>
        <w:t xml:space="preserve">GF6 </w:t>
      </w:r>
      <w:r w:rsidRPr="006D7F8A">
        <w:rPr>
          <w:rFonts w:asciiTheme="minorHAnsi" w:hAnsiTheme="minorHAnsi" w:cstheme="minorHAnsi"/>
          <w:sz w:val="22"/>
          <w:szCs w:val="22"/>
          <w:lang w:val="nn-NO"/>
        </w:rPr>
        <w:t xml:space="preserve">omfattar ein gamal sti mellom Geirangervegen ved Hotell Geiranger og bustadvegen Melkesletta. Stien skal leggast til rette for allmenn ferdsel.  </w:t>
      </w:r>
    </w:p>
    <w:p w14:paraId="7E74F0A4" w14:textId="77777777" w:rsidR="00E30667" w:rsidRPr="006D7F8A" w:rsidRDefault="00E30667" w:rsidP="00E30667">
      <w:pPr>
        <w:rPr>
          <w:rFonts w:asciiTheme="minorHAnsi" w:hAnsiTheme="minorHAnsi" w:cstheme="minorHAnsi"/>
          <w:sz w:val="22"/>
          <w:szCs w:val="22"/>
          <w:lang w:val="nn-NO"/>
        </w:rPr>
      </w:pPr>
    </w:p>
    <w:p w14:paraId="6740CF05" w14:textId="77777777" w:rsidR="002F668C" w:rsidRPr="006D7F8A" w:rsidRDefault="002F668C" w:rsidP="00C317F6">
      <w:pPr>
        <w:rPr>
          <w:rFonts w:asciiTheme="minorHAnsi" w:hAnsiTheme="minorHAnsi" w:cstheme="minorHAnsi"/>
          <w:sz w:val="22"/>
          <w:szCs w:val="22"/>
          <w:lang w:val="nn-NO"/>
        </w:rPr>
      </w:pPr>
    </w:p>
    <w:p w14:paraId="3C52CE01" w14:textId="77777777" w:rsidR="00E04E9D" w:rsidRPr="006D7F8A" w:rsidRDefault="00E04E9D" w:rsidP="00C317F6">
      <w:pPr>
        <w:rPr>
          <w:rFonts w:asciiTheme="minorHAnsi" w:hAnsiTheme="minorHAnsi" w:cstheme="minorHAnsi"/>
          <w:sz w:val="22"/>
          <w:szCs w:val="22"/>
          <w:lang w:val="nn-NO"/>
        </w:rPr>
      </w:pPr>
    </w:p>
    <w:p w14:paraId="4FB5D860" w14:textId="77777777" w:rsidR="00E04E9D" w:rsidRPr="006D7F8A" w:rsidRDefault="00E04E9D" w:rsidP="00C317F6">
      <w:pPr>
        <w:rPr>
          <w:rFonts w:asciiTheme="minorHAnsi" w:hAnsiTheme="minorHAnsi" w:cstheme="minorHAnsi"/>
          <w:sz w:val="22"/>
          <w:szCs w:val="22"/>
          <w:lang w:val="nn-NO"/>
        </w:rPr>
      </w:pPr>
    </w:p>
    <w:p w14:paraId="0E3AB6D1" w14:textId="77777777" w:rsidR="005869D2" w:rsidRPr="006D7F8A" w:rsidRDefault="005869D2" w:rsidP="005869D2">
      <w:pPr>
        <w:pStyle w:val="Brdtekst2"/>
        <w:spacing w:after="0" w:line="260" w:lineRule="atLeast"/>
        <w:rPr>
          <w:rFonts w:asciiTheme="minorHAnsi" w:hAnsiTheme="minorHAnsi" w:cstheme="minorHAnsi"/>
          <w:b/>
          <w:bCs/>
          <w:noProof w:val="0"/>
          <w:sz w:val="22"/>
          <w:szCs w:val="22"/>
          <w:lang w:val="nn-NO"/>
        </w:rPr>
      </w:pPr>
      <w:r w:rsidRPr="006D7F8A">
        <w:rPr>
          <w:rFonts w:asciiTheme="minorHAnsi" w:hAnsiTheme="minorHAnsi" w:cstheme="minorHAnsi"/>
          <w:b/>
          <w:bCs/>
          <w:noProof w:val="0"/>
          <w:sz w:val="22"/>
          <w:szCs w:val="22"/>
          <w:lang w:val="nn-NO"/>
        </w:rPr>
        <w:t>6</w:t>
      </w:r>
      <w:r w:rsidRPr="006D7F8A">
        <w:rPr>
          <w:rFonts w:asciiTheme="minorHAnsi" w:hAnsiTheme="minorHAnsi" w:cstheme="minorHAnsi"/>
          <w:b/>
          <w:bCs/>
          <w:noProof w:val="0"/>
          <w:sz w:val="22"/>
          <w:szCs w:val="22"/>
          <w:lang w:val="nn-NO"/>
        </w:rPr>
        <w:tab/>
        <w:t>LANDBRUKS-, NATUR- OG FRILUFTSOMRÅDE</w:t>
      </w:r>
    </w:p>
    <w:p w14:paraId="7D841E87" w14:textId="77777777" w:rsidR="005869D2" w:rsidRPr="006D7F8A" w:rsidRDefault="005869D2" w:rsidP="005869D2">
      <w:pPr>
        <w:pStyle w:val="Brdtekst2"/>
        <w:spacing w:after="0" w:line="260" w:lineRule="atLeast"/>
        <w:rPr>
          <w:rFonts w:asciiTheme="minorHAnsi" w:hAnsiTheme="minorHAnsi" w:cstheme="minorHAnsi"/>
          <w:b/>
          <w:bCs/>
          <w:noProof w:val="0"/>
          <w:sz w:val="22"/>
          <w:szCs w:val="22"/>
          <w:lang w:val="nn-NO"/>
        </w:rPr>
      </w:pPr>
    </w:p>
    <w:p w14:paraId="5094207F" w14:textId="77777777" w:rsidR="005869D2" w:rsidRPr="006D7F8A" w:rsidRDefault="005869D2" w:rsidP="005869D2">
      <w:pPr>
        <w:pStyle w:val="Brdtekst2"/>
        <w:spacing w:after="0" w:line="260" w:lineRule="atLeast"/>
        <w:rPr>
          <w:rFonts w:asciiTheme="minorHAnsi" w:hAnsiTheme="minorHAnsi" w:cstheme="minorHAnsi"/>
          <w:b/>
          <w:bCs/>
          <w:noProof w:val="0"/>
          <w:sz w:val="22"/>
          <w:szCs w:val="22"/>
          <w:lang w:val="nn-NO"/>
        </w:rPr>
      </w:pPr>
      <w:r w:rsidRPr="006D7F8A">
        <w:rPr>
          <w:rFonts w:asciiTheme="minorHAnsi" w:hAnsiTheme="minorHAnsi" w:cstheme="minorHAnsi"/>
          <w:b/>
          <w:bCs/>
          <w:noProof w:val="0"/>
          <w:sz w:val="22"/>
          <w:szCs w:val="22"/>
          <w:lang w:val="nn-NO"/>
        </w:rPr>
        <w:t>6.1</w:t>
      </w:r>
      <w:r w:rsidRPr="006D7F8A">
        <w:rPr>
          <w:rFonts w:asciiTheme="minorHAnsi" w:hAnsiTheme="minorHAnsi" w:cstheme="minorHAnsi"/>
          <w:b/>
          <w:bCs/>
          <w:noProof w:val="0"/>
          <w:sz w:val="22"/>
          <w:szCs w:val="22"/>
          <w:lang w:val="nn-NO"/>
        </w:rPr>
        <w:tab/>
        <w:t>Landbruks-, natur- og friluftsområde L</w:t>
      </w:r>
    </w:p>
    <w:p w14:paraId="5DAF80ED" w14:textId="77777777" w:rsidR="005869D2" w:rsidRPr="006D7F8A" w:rsidRDefault="005869D2" w:rsidP="005869D2">
      <w:pPr>
        <w:ind w:left="720"/>
        <w:rPr>
          <w:rFonts w:asciiTheme="minorHAnsi" w:hAnsiTheme="minorHAnsi" w:cstheme="minorHAnsi"/>
          <w:sz w:val="22"/>
          <w:szCs w:val="22"/>
          <w:lang w:val="nn-NO"/>
        </w:rPr>
      </w:pPr>
      <w:r w:rsidRPr="006D7F8A">
        <w:rPr>
          <w:rFonts w:asciiTheme="minorHAnsi" w:hAnsiTheme="minorHAnsi" w:cstheme="minorHAnsi"/>
          <w:sz w:val="22"/>
          <w:szCs w:val="22"/>
          <w:lang w:val="nn-NO"/>
        </w:rPr>
        <w:t>Områda merka L1 – L1</w:t>
      </w:r>
      <w:r w:rsidR="00772C70" w:rsidRPr="006D7F8A">
        <w:rPr>
          <w:rFonts w:asciiTheme="minorHAnsi" w:hAnsiTheme="minorHAnsi" w:cstheme="minorHAnsi"/>
          <w:sz w:val="22"/>
          <w:szCs w:val="22"/>
          <w:lang w:val="nn-NO"/>
        </w:rPr>
        <w:t>5</w:t>
      </w:r>
      <w:r w:rsidRPr="006D7F8A">
        <w:rPr>
          <w:rFonts w:asciiTheme="minorHAnsi" w:hAnsiTheme="minorHAnsi" w:cstheme="minorHAnsi"/>
          <w:sz w:val="22"/>
          <w:szCs w:val="22"/>
          <w:lang w:val="nn-NO"/>
        </w:rPr>
        <w:t xml:space="preserve"> er sett av til landbruks-, natur og friluftsområde. </w:t>
      </w:r>
    </w:p>
    <w:p w14:paraId="30F1E74E" w14:textId="77777777" w:rsidR="004E73C0" w:rsidRPr="006D7F8A" w:rsidRDefault="004E73C0" w:rsidP="005869D2">
      <w:pPr>
        <w:ind w:left="720"/>
        <w:rPr>
          <w:rFonts w:asciiTheme="minorHAnsi" w:hAnsiTheme="minorHAnsi" w:cstheme="minorHAnsi"/>
          <w:sz w:val="22"/>
          <w:szCs w:val="22"/>
          <w:lang w:val="nn-NO"/>
        </w:rPr>
      </w:pPr>
    </w:p>
    <w:p w14:paraId="4B4361B1" w14:textId="77777777" w:rsidR="004E73C0" w:rsidRPr="006D7F8A" w:rsidRDefault="004E73C0" w:rsidP="005869D2">
      <w:pPr>
        <w:ind w:left="720"/>
        <w:rPr>
          <w:rFonts w:asciiTheme="minorHAnsi" w:hAnsiTheme="minorHAnsi" w:cstheme="minorHAnsi"/>
          <w:sz w:val="22"/>
          <w:szCs w:val="22"/>
          <w:lang w:val="nn-NO"/>
        </w:rPr>
      </w:pPr>
      <w:r w:rsidRPr="006D7F8A">
        <w:rPr>
          <w:rFonts w:asciiTheme="minorHAnsi" w:hAnsiTheme="minorHAnsi" w:cstheme="minorHAnsi"/>
          <w:sz w:val="22"/>
          <w:szCs w:val="22"/>
          <w:lang w:val="nn-NO"/>
        </w:rPr>
        <w:t xml:space="preserve">Område L6, L8 og L10 (sentrum) og L14 (Homlung) omfattar gardstun, og er brukt til bustader. </w:t>
      </w:r>
    </w:p>
    <w:p w14:paraId="7307B2A4" w14:textId="77777777" w:rsidR="000A2277" w:rsidRPr="006D7F8A" w:rsidRDefault="000A2277" w:rsidP="005869D2">
      <w:pPr>
        <w:ind w:left="720"/>
        <w:rPr>
          <w:rFonts w:asciiTheme="minorHAnsi" w:hAnsiTheme="minorHAnsi" w:cstheme="minorHAnsi"/>
          <w:sz w:val="22"/>
          <w:szCs w:val="22"/>
          <w:lang w:val="nn-NO"/>
        </w:rPr>
      </w:pPr>
    </w:p>
    <w:p w14:paraId="095D3AA3" w14:textId="77777777" w:rsidR="00B373CC" w:rsidRPr="006D7F8A" w:rsidRDefault="00B373CC" w:rsidP="005869D2">
      <w:pPr>
        <w:ind w:left="720"/>
        <w:rPr>
          <w:rFonts w:asciiTheme="minorHAnsi" w:hAnsiTheme="minorHAnsi" w:cstheme="minorHAnsi"/>
          <w:sz w:val="22"/>
          <w:szCs w:val="22"/>
          <w:lang w:val="nn-NO"/>
        </w:rPr>
      </w:pPr>
      <w:r w:rsidRPr="006D7F8A">
        <w:rPr>
          <w:rFonts w:asciiTheme="minorHAnsi" w:hAnsiTheme="minorHAnsi" w:cstheme="minorHAnsi"/>
          <w:sz w:val="22"/>
          <w:szCs w:val="22"/>
          <w:lang w:val="nn-NO"/>
        </w:rPr>
        <w:t>Område L8 ligg inn mot mellomalderkyrkjestaden Geiranger. Det er ikkje høve til oppføring av bygg eller anlegg på den frådelte eigedomen 115/24, eller etablering av andre tiltak som kan verke utilbørleg skjemmande på mellomalderkyrkjegarden.</w:t>
      </w:r>
    </w:p>
    <w:p w14:paraId="589F38D5" w14:textId="77777777" w:rsidR="005869D2" w:rsidRPr="006D7F8A" w:rsidRDefault="005869D2" w:rsidP="00C317F6">
      <w:pPr>
        <w:rPr>
          <w:rFonts w:asciiTheme="minorHAnsi" w:hAnsiTheme="minorHAnsi" w:cstheme="minorHAnsi"/>
          <w:sz w:val="22"/>
          <w:szCs w:val="22"/>
          <w:lang w:val="nn-NO"/>
        </w:rPr>
      </w:pPr>
    </w:p>
    <w:p w14:paraId="6F54375E" w14:textId="77777777" w:rsidR="00AB6539" w:rsidRPr="006D7F8A" w:rsidRDefault="00AB6539" w:rsidP="00C317F6">
      <w:pPr>
        <w:rPr>
          <w:rFonts w:asciiTheme="minorHAnsi" w:hAnsiTheme="minorHAnsi" w:cstheme="minorHAnsi"/>
          <w:sz w:val="22"/>
          <w:szCs w:val="22"/>
          <w:lang w:val="nn-NO"/>
        </w:rPr>
      </w:pPr>
    </w:p>
    <w:p w14:paraId="0CDCF1E2" w14:textId="77777777" w:rsidR="00E04E9D" w:rsidRPr="006D7F8A" w:rsidRDefault="00E04E9D" w:rsidP="00C317F6">
      <w:pPr>
        <w:rPr>
          <w:rFonts w:asciiTheme="minorHAnsi" w:hAnsiTheme="minorHAnsi" w:cstheme="minorHAnsi"/>
          <w:sz w:val="22"/>
          <w:szCs w:val="22"/>
          <w:lang w:val="nn-NO"/>
        </w:rPr>
      </w:pPr>
    </w:p>
    <w:p w14:paraId="133831C3" w14:textId="77777777" w:rsidR="005869D2" w:rsidRPr="006D7F8A" w:rsidRDefault="005869D2" w:rsidP="005869D2">
      <w:pPr>
        <w:pStyle w:val="Brdtekst2"/>
        <w:spacing w:after="0" w:line="260" w:lineRule="atLeast"/>
        <w:rPr>
          <w:rFonts w:asciiTheme="minorHAnsi" w:hAnsiTheme="minorHAnsi" w:cstheme="minorHAnsi"/>
          <w:b/>
          <w:bCs/>
          <w:noProof w:val="0"/>
          <w:sz w:val="22"/>
          <w:szCs w:val="22"/>
          <w:lang w:val="nn-NO"/>
        </w:rPr>
      </w:pPr>
      <w:r w:rsidRPr="006D7F8A">
        <w:rPr>
          <w:rFonts w:asciiTheme="minorHAnsi" w:hAnsiTheme="minorHAnsi" w:cstheme="minorHAnsi"/>
          <w:b/>
          <w:bCs/>
          <w:noProof w:val="0"/>
          <w:sz w:val="22"/>
          <w:szCs w:val="22"/>
          <w:lang w:val="nn-NO"/>
        </w:rPr>
        <w:t>7</w:t>
      </w:r>
      <w:r w:rsidRPr="006D7F8A">
        <w:rPr>
          <w:rFonts w:asciiTheme="minorHAnsi" w:hAnsiTheme="minorHAnsi" w:cstheme="minorHAnsi"/>
          <w:b/>
          <w:bCs/>
          <w:noProof w:val="0"/>
          <w:sz w:val="22"/>
          <w:szCs w:val="22"/>
          <w:lang w:val="nn-NO"/>
        </w:rPr>
        <w:tab/>
        <w:t>BRUK OG VERN AV SJØ OG VASSDRAG</w:t>
      </w:r>
    </w:p>
    <w:p w14:paraId="6DD9C454" w14:textId="77777777" w:rsidR="005869D2" w:rsidRPr="006D7F8A" w:rsidRDefault="005869D2" w:rsidP="005869D2">
      <w:pPr>
        <w:pStyle w:val="Brdtekst2"/>
        <w:spacing w:after="0" w:line="260" w:lineRule="atLeast"/>
        <w:rPr>
          <w:rFonts w:asciiTheme="minorHAnsi" w:hAnsiTheme="minorHAnsi" w:cstheme="minorHAnsi"/>
          <w:b/>
          <w:bCs/>
          <w:noProof w:val="0"/>
          <w:sz w:val="22"/>
          <w:szCs w:val="22"/>
          <w:lang w:val="nn-NO"/>
        </w:rPr>
      </w:pPr>
    </w:p>
    <w:p w14:paraId="564DB716" w14:textId="77777777" w:rsidR="005869D2" w:rsidRPr="006D7F8A" w:rsidRDefault="005869D2" w:rsidP="005869D2">
      <w:pPr>
        <w:pStyle w:val="Brdtekst2"/>
        <w:spacing w:after="0" w:line="260" w:lineRule="atLeast"/>
        <w:rPr>
          <w:rFonts w:asciiTheme="minorHAnsi" w:hAnsiTheme="minorHAnsi" w:cstheme="minorHAnsi"/>
          <w:b/>
          <w:bCs/>
          <w:noProof w:val="0"/>
          <w:sz w:val="22"/>
          <w:szCs w:val="22"/>
          <w:lang w:val="nn-NO"/>
        </w:rPr>
      </w:pPr>
      <w:r w:rsidRPr="006D7F8A">
        <w:rPr>
          <w:rFonts w:asciiTheme="minorHAnsi" w:hAnsiTheme="minorHAnsi" w:cstheme="minorHAnsi"/>
          <w:b/>
          <w:bCs/>
          <w:noProof w:val="0"/>
          <w:sz w:val="22"/>
          <w:szCs w:val="22"/>
          <w:lang w:val="nn-NO"/>
        </w:rPr>
        <w:t>7.1</w:t>
      </w:r>
      <w:r w:rsidRPr="006D7F8A">
        <w:rPr>
          <w:rFonts w:asciiTheme="minorHAnsi" w:hAnsiTheme="minorHAnsi" w:cstheme="minorHAnsi"/>
          <w:b/>
          <w:bCs/>
          <w:noProof w:val="0"/>
          <w:sz w:val="22"/>
          <w:szCs w:val="22"/>
          <w:lang w:val="nn-NO"/>
        </w:rPr>
        <w:tab/>
      </w:r>
      <w:r w:rsidR="00231AC3" w:rsidRPr="006D7F8A">
        <w:rPr>
          <w:rFonts w:asciiTheme="minorHAnsi" w:hAnsiTheme="minorHAnsi" w:cstheme="minorHAnsi"/>
          <w:b/>
          <w:bCs/>
          <w:noProof w:val="0"/>
          <w:sz w:val="22"/>
          <w:szCs w:val="22"/>
          <w:lang w:val="nn-NO"/>
        </w:rPr>
        <w:t>Ferdsel</w:t>
      </w:r>
      <w:r w:rsidRPr="006D7F8A">
        <w:rPr>
          <w:rFonts w:asciiTheme="minorHAnsi" w:hAnsiTheme="minorHAnsi" w:cstheme="minorHAnsi"/>
          <w:b/>
          <w:bCs/>
          <w:noProof w:val="0"/>
          <w:sz w:val="22"/>
          <w:szCs w:val="22"/>
          <w:lang w:val="nn-NO"/>
        </w:rPr>
        <w:t xml:space="preserve"> </w:t>
      </w:r>
      <w:r w:rsidR="00231AC3" w:rsidRPr="006D7F8A">
        <w:rPr>
          <w:rFonts w:asciiTheme="minorHAnsi" w:hAnsiTheme="minorHAnsi" w:cstheme="minorHAnsi"/>
          <w:b/>
          <w:bCs/>
          <w:noProof w:val="0"/>
          <w:sz w:val="22"/>
          <w:szCs w:val="22"/>
          <w:lang w:val="nn-NO"/>
        </w:rPr>
        <w:t>VFE</w:t>
      </w:r>
    </w:p>
    <w:p w14:paraId="7E75A878" w14:textId="77777777" w:rsidR="00C6430D" w:rsidRPr="006D7F8A" w:rsidRDefault="005869D2" w:rsidP="00C6430D">
      <w:pPr>
        <w:autoSpaceDE w:val="0"/>
        <w:autoSpaceDN w:val="0"/>
        <w:adjustRightInd w:val="0"/>
        <w:spacing w:before="0" w:after="0"/>
        <w:ind w:left="708"/>
        <w:rPr>
          <w:rFonts w:asciiTheme="minorHAnsi" w:eastAsiaTheme="minorHAnsi" w:hAnsiTheme="minorHAnsi" w:cs="TimesNewRomanPSMT"/>
          <w:sz w:val="22"/>
          <w:szCs w:val="22"/>
          <w:lang w:val="nn-NO" w:eastAsia="en-US"/>
        </w:rPr>
      </w:pPr>
      <w:r w:rsidRPr="006D7F8A">
        <w:rPr>
          <w:rFonts w:asciiTheme="minorHAnsi" w:hAnsiTheme="minorHAnsi" w:cstheme="minorHAnsi"/>
          <w:sz w:val="22"/>
          <w:szCs w:val="22"/>
          <w:lang w:val="nn-NO"/>
        </w:rPr>
        <w:lastRenderedPageBreak/>
        <w:t xml:space="preserve">Områda merka </w:t>
      </w:r>
      <w:r w:rsidR="00231AC3" w:rsidRPr="006D7F8A">
        <w:rPr>
          <w:rFonts w:asciiTheme="minorHAnsi" w:hAnsiTheme="minorHAnsi" w:cstheme="minorHAnsi"/>
          <w:sz w:val="22"/>
          <w:szCs w:val="22"/>
          <w:lang w:val="nn-NO"/>
        </w:rPr>
        <w:t>VFE</w:t>
      </w:r>
      <w:r w:rsidRPr="006D7F8A">
        <w:rPr>
          <w:rFonts w:asciiTheme="minorHAnsi" w:hAnsiTheme="minorHAnsi" w:cstheme="minorHAnsi"/>
          <w:sz w:val="22"/>
          <w:szCs w:val="22"/>
          <w:lang w:val="nn-NO"/>
        </w:rPr>
        <w:t xml:space="preserve">1 – </w:t>
      </w:r>
      <w:r w:rsidR="00C6430D" w:rsidRPr="006D7F8A">
        <w:rPr>
          <w:rFonts w:asciiTheme="minorHAnsi" w:hAnsiTheme="minorHAnsi" w:cstheme="minorHAnsi"/>
          <w:sz w:val="22"/>
          <w:szCs w:val="22"/>
          <w:lang w:val="nn-NO"/>
        </w:rPr>
        <w:t>VFE2</w:t>
      </w:r>
      <w:r w:rsidRPr="006D7F8A">
        <w:rPr>
          <w:rFonts w:asciiTheme="minorHAnsi" w:hAnsiTheme="minorHAnsi" w:cstheme="minorHAnsi"/>
          <w:sz w:val="22"/>
          <w:szCs w:val="22"/>
          <w:lang w:val="nn-NO"/>
        </w:rPr>
        <w:t xml:space="preserve"> er sett av </w:t>
      </w:r>
      <w:r w:rsidR="00231AC3" w:rsidRPr="006D7F8A">
        <w:rPr>
          <w:rFonts w:asciiTheme="minorHAnsi" w:hAnsiTheme="minorHAnsi" w:cstheme="minorHAnsi"/>
          <w:sz w:val="22"/>
          <w:szCs w:val="22"/>
          <w:lang w:val="nn-NO"/>
        </w:rPr>
        <w:t>til ferdsel</w:t>
      </w:r>
      <w:r w:rsidRPr="006D7F8A">
        <w:rPr>
          <w:rFonts w:asciiTheme="minorHAnsi" w:hAnsiTheme="minorHAnsi" w:cstheme="minorHAnsi"/>
          <w:sz w:val="22"/>
          <w:szCs w:val="22"/>
          <w:lang w:val="nn-NO"/>
        </w:rPr>
        <w:t xml:space="preserve">. </w:t>
      </w:r>
      <w:r w:rsidR="00C6430D" w:rsidRPr="006D7F8A">
        <w:rPr>
          <w:rFonts w:asciiTheme="minorHAnsi" w:eastAsiaTheme="minorHAnsi" w:hAnsiTheme="minorHAnsi" w:cs="TimesNewRomanPSMT"/>
          <w:sz w:val="22"/>
          <w:szCs w:val="22"/>
          <w:lang w:val="nn-NO" w:eastAsia="en-US"/>
        </w:rPr>
        <w:t>Innanfor områda for ferdsel kan det plasserast fortøyingspunkt/bøyer. Eksisterande fortøyningspunkt er markert på plankartet. Alle tiltak i desse områda skal skje i samråd med Kystverket og hamnevesenet.</w:t>
      </w:r>
    </w:p>
    <w:p w14:paraId="02CD0FDD" w14:textId="77777777" w:rsidR="005869D2" w:rsidRPr="006D7F8A" w:rsidRDefault="005869D2" w:rsidP="005869D2">
      <w:pPr>
        <w:ind w:left="720"/>
        <w:rPr>
          <w:rFonts w:asciiTheme="minorHAnsi" w:hAnsiTheme="minorHAnsi" w:cstheme="minorHAnsi"/>
          <w:sz w:val="22"/>
          <w:szCs w:val="22"/>
          <w:lang w:val="nn-NO"/>
        </w:rPr>
      </w:pPr>
    </w:p>
    <w:p w14:paraId="0FE645F7" w14:textId="77777777" w:rsidR="005869D2" w:rsidRPr="006D7F8A" w:rsidRDefault="005869D2" w:rsidP="00C317F6">
      <w:pPr>
        <w:rPr>
          <w:rFonts w:asciiTheme="minorHAnsi" w:hAnsiTheme="minorHAnsi" w:cstheme="minorHAnsi"/>
          <w:sz w:val="22"/>
          <w:szCs w:val="22"/>
          <w:lang w:val="nn-NO"/>
        </w:rPr>
      </w:pPr>
    </w:p>
    <w:p w14:paraId="1016BC73" w14:textId="77777777" w:rsidR="00231AC3" w:rsidRPr="006D7F8A" w:rsidRDefault="00231AC3" w:rsidP="00231AC3">
      <w:pPr>
        <w:pStyle w:val="Brdtekst2"/>
        <w:spacing w:after="0" w:line="260" w:lineRule="atLeast"/>
        <w:rPr>
          <w:rFonts w:asciiTheme="minorHAnsi" w:hAnsiTheme="minorHAnsi" w:cstheme="minorHAnsi"/>
          <w:b/>
          <w:bCs/>
          <w:noProof w:val="0"/>
          <w:sz w:val="22"/>
          <w:szCs w:val="22"/>
          <w:lang w:val="nn-NO"/>
        </w:rPr>
      </w:pPr>
      <w:r w:rsidRPr="006D7F8A">
        <w:rPr>
          <w:rFonts w:asciiTheme="minorHAnsi" w:hAnsiTheme="minorHAnsi" w:cstheme="minorHAnsi"/>
          <w:b/>
          <w:bCs/>
          <w:noProof w:val="0"/>
          <w:sz w:val="22"/>
          <w:szCs w:val="22"/>
          <w:lang w:val="nn-NO"/>
        </w:rPr>
        <w:t>7.2</w:t>
      </w:r>
      <w:r w:rsidRPr="006D7F8A">
        <w:rPr>
          <w:rFonts w:asciiTheme="minorHAnsi" w:hAnsiTheme="minorHAnsi" w:cstheme="minorHAnsi"/>
          <w:b/>
          <w:bCs/>
          <w:noProof w:val="0"/>
          <w:sz w:val="22"/>
          <w:szCs w:val="22"/>
          <w:lang w:val="nn-NO"/>
        </w:rPr>
        <w:tab/>
      </w:r>
      <w:r w:rsidR="004429D7" w:rsidRPr="006D7F8A">
        <w:rPr>
          <w:rFonts w:asciiTheme="minorHAnsi" w:hAnsiTheme="minorHAnsi" w:cstheme="minorHAnsi"/>
          <w:b/>
          <w:bCs/>
          <w:noProof w:val="0"/>
          <w:sz w:val="22"/>
          <w:szCs w:val="22"/>
          <w:lang w:val="nn-NO"/>
        </w:rPr>
        <w:t>Hamneområde i sjø</w:t>
      </w:r>
      <w:r w:rsidRPr="006D7F8A">
        <w:rPr>
          <w:rFonts w:asciiTheme="minorHAnsi" w:hAnsiTheme="minorHAnsi" w:cstheme="minorHAnsi"/>
          <w:b/>
          <w:bCs/>
          <w:noProof w:val="0"/>
          <w:sz w:val="22"/>
          <w:szCs w:val="22"/>
          <w:lang w:val="nn-NO"/>
        </w:rPr>
        <w:t xml:space="preserve"> VHS</w:t>
      </w:r>
    </w:p>
    <w:p w14:paraId="5348363B" w14:textId="77777777" w:rsidR="009425C2" w:rsidRPr="006D7F8A" w:rsidRDefault="00231AC3" w:rsidP="009425C2">
      <w:pPr>
        <w:autoSpaceDE w:val="0"/>
        <w:autoSpaceDN w:val="0"/>
        <w:adjustRightInd w:val="0"/>
        <w:spacing w:before="0" w:after="0"/>
        <w:ind w:left="708"/>
        <w:rPr>
          <w:rFonts w:asciiTheme="minorHAnsi" w:eastAsiaTheme="minorHAnsi" w:hAnsiTheme="minorHAnsi" w:cs="TimesNewRomanPSMT"/>
          <w:sz w:val="22"/>
          <w:szCs w:val="22"/>
          <w:lang w:val="nn-NO" w:eastAsia="en-US"/>
        </w:rPr>
      </w:pPr>
      <w:r w:rsidRPr="006D7F8A">
        <w:rPr>
          <w:rFonts w:asciiTheme="minorHAnsi" w:hAnsiTheme="minorHAnsi" w:cstheme="minorHAnsi"/>
          <w:sz w:val="22"/>
          <w:szCs w:val="22"/>
          <w:lang w:val="nn-NO"/>
        </w:rPr>
        <w:t xml:space="preserve">Områda merka </w:t>
      </w:r>
      <w:r w:rsidRPr="006D7F8A">
        <w:rPr>
          <w:rFonts w:asciiTheme="minorHAnsi" w:hAnsiTheme="minorHAnsi" w:cstheme="minorHAnsi"/>
          <w:b/>
          <w:sz w:val="22"/>
          <w:szCs w:val="22"/>
          <w:lang w:val="nn-NO"/>
        </w:rPr>
        <w:t>VHS1</w:t>
      </w:r>
      <w:r w:rsidR="00DF4BED" w:rsidRPr="006D7F8A">
        <w:rPr>
          <w:rFonts w:asciiTheme="minorHAnsi" w:hAnsiTheme="minorHAnsi" w:cstheme="minorHAnsi"/>
          <w:b/>
          <w:sz w:val="22"/>
          <w:szCs w:val="22"/>
          <w:lang w:val="nn-NO"/>
        </w:rPr>
        <w:t xml:space="preserve"> – VHS3</w:t>
      </w:r>
      <w:r w:rsidRPr="006D7F8A">
        <w:rPr>
          <w:rFonts w:asciiTheme="minorHAnsi" w:hAnsiTheme="minorHAnsi" w:cstheme="minorHAnsi"/>
          <w:sz w:val="22"/>
          <w:szCs w:val="22"/>
          <w:lang w:val="nn-NO"/>
        </w:rPr>
        <w:t xml:space="preserve"> er sett av til hamneområde i sjø. </w:t>
      </w:r>
      <w:r w:rsidR="009425C2" w:rsidRPr="006D7F8A">
        <w:rPr>
          <w:rFonts w:asciiTheme="minorHAnsi" w:eastAsiaTheme="minorHAnsi" w:hAnsiTheme="minorHAnsi" w:cs="TimesNewRomanPSMT"/>
          <w:sz w:val="22"/>
          <w:szCs w:val="22"/>
          <w:lang w:val="nn-NO" w:eastAsia="en-US"/>
        </w:rPr>
        <w:t xml:space="preserve">Innanfor hamneområda kan det plasserast fortøyingspunkt/bøyer. Eksisterande fortøyningspunkt </w:t>
      </w:r>
      <w:r w:rsidR="00394003" w:rsidRPr="006D7F8A">
        <w:rPr>
          <w:rFonts w:asciiTheme="minorHAnsi" w:eastAsiaTheme="minorHAnsi" w:hAnsiTheme="minorHAnsi" w:cs="TimesNewRomanPSMT"/>
          <w:sz w:val="22"/>
          <w:szCs w:val="22"/>
          <w:lang w:val="nn-NO" w:eastAsia="en-US"/>
        </w:rPr>
        <w:t xml:space="preserve">og pullertar </w:t>
      </w:r>
      <w:r w:rsidR="009425C2" w:rsidRPr="006D7F8A">
        <w:rPr>
          <w:rFonts w:asciiTheme="minorHAnsi" w:eastAsiaTheme="minorHAnsi" w:hAnsiTheme="minorHAnsi" w:cs="TimesNewRomanPSMT"/>
          <w:sz w:val="22"/>
          <w:szCs w:val="22"/>
          <w:lang w:val="nn-NO" w:eastAsia="en-US"/>
        </w:rPr>
        <w:t>er markert på plankartet. Alle tiltak i desse områda skal skje i samråd med Kystverket og hamnevesenet.</w:t>
      </w:r>
    </w:p>
    <w:p w14:paraId="145566F4" w14:textId="77777777" w:rsidR="009425C2" w:rsidRPr="006D7F8A" w:rsidRDefault="009425C2" w:rsidP="009425C2">
      <w:pPr>
        <w:autoSpaceDE w:val="0"/>
        <w:autoSpaceDN w:val="0"/>
        <w:adjustRightInd w:val="0"/>
        <w:spacing w:before="0" w:after="0"/>
        <w:ind w:left="708"/>
        <w:rPr>
          <w:rFonts w:asciiTheme="minorHAnsi" w:eastAsiaTheme="minorHAnsi" w:hAnsiTheme="minorHAnsi" w:cs="TimesNewRomanPSMT"/>
          <w:sz w:val="22"/>
          <w:szCs w:val="22"/>
          <w:lang w:val="nn-NO" w:eastAsia="en-US"/>
        </w:rPr>
      </w:pPr>
    </w:p>
    <w:p w14:paraId="2B5B593C" w14:textId="77777777" w:rsidR="00231AC3" w:rsidRPr="006D7F8A" w:rsidRDefault="00DF4BED" w:rsidP="00AB6539">
      <w:pPr>
        <w:ind w:left="720"/>
        <w:rPr>
          <w:rFonts w:asciiTheme="minorHAnsi" w:hAnsiTheme="minorHAnsi" w:cstheme="minorHAnsi"/>
          <w:sz w:val="22"/>
          <w:szCs w:val="22"/>
          <w:lang w:val="nn-NO"/>
        </w:rPr>
      </w:pPr>
      <w:r w:rsidRPr="006D7F8A">
        <w:rPr>
          <w:rFonts w:asciiTheme="minorHAnsi" w:hAnsiTheme="minorHAnsi" w:cstheme="minorHAnsi"/>
          <w:b/>
          <w:sz w:val="22"/>
          <w:szCs w:val="22"/>
          <w:lang w:val="nn-NO"/>
        </w:rPr>
        <w:t>VHS1</w:t>
      </w:r>
      <w:r w:rsidRPr="006D7F8A">
        <w:rPr>
          <w:rFonts w:asciiTheme="minorHAnsi" w:hAnsiTheme="minorHAnsi" w:cstheme="minorHAnsi"/>
          <w:sz w:val="22"/>
          <w:szCs w:val="22"/>
          <w:lang w:val="nn-NO"/>
        </w:rPr>
        <w:t>: Området omfattar eksisterande ankringsområde i fjorden, med a</w:t>
      </w:r>
      <w:r w:rsidR="00231AC3" w:rsidRPr="006D7F8A">
        <w:rPr>
          <w:rFonts w:asciiTheme="minorHAnsi" w:hAnsiTheme="minorHAnsi" w:cstheme="minorHAnsi"/>
          <w:sz w:val="22"/>
          <w:szCs w:val="22"/>
          <w:lang w:val="nn-NO"/>
        </w:rPr>
        <w:t xml:space="preserve">vgrensinga i samsvar med kystverket </w:t>
      </w:r>
      <w:r w:rsidRPr="006D7F8A">
        <w:rPr>
          <w:rFonts w:asciiTheme="minorHAnsi" w:hAnsiTheme="minorHAnsi" w:cstheme="minorHAnsi"/>
          <w:sz w:val="22"/>
          <w:szCs w:val="22"/>
          <w:lang w:val="nn-NO"/>
        </w:rPr>
        <w:t>sine kart</w:t>
      </w:r>
      <w:r w:rsidR="00231AC3" w:rsidRPr="006D7F8A">
        <w:rPr>
          <w:rFonts w:asciiTheme="minorHAnsi" w:hAnsiTheme="minorHAnsi" w:cstheme="minorHAnsi"/>
          <w:sz w:val="22"/>
          <w:szCs w:val="22"/>
          <w:lang w:val="nn-NO"/>
        </w:rPr>
        <w:t>.</w:t>
      </w:r>
    </w:p>
    <w:p w14:paraId="6A7B2E48" w14:textId="77777777" w:rsidR="00AB6539" w:rsidRPr="006D7F8A" w:rsidRDefault="00AB6539" w:rsidP="00AB6539">
      <w:pPr>
        <w:ind w:left="720"/>
        <w:rPr>
          <w:rFonts w:asciiTheme="minorHAnsi" w:hAnsiTheme="minorHAnsi" w:cstheme="minorHAnsi"/>
          <w:sz w:val="22"/>
          <w:szCs w:val="22"/>
          <w:lang w:val="nn-NO"/>
        </w:rPr>
      </w:pPr>
    </w:p>
    <w:p w14:paraId="12AB780B" w14:textId="77777777" w:rsidR="00C15434" w:rsidRPr="006D7F8A" w:rsidRDefault="00461C62" w:rsidP="00461C62">
      <w:pPr>
        <w:ind w:left="720"/>
        <w:rPr>
          <w:rFonts w:asciiTheme="minorHAnsi" w:hAnsiTheme="minorHAnsi" w:cstheme="minorHAnsi"/>
          <w:sz w:val="22"/>
          <w:szCs w:val="22"/>
          <w:lang w:val="nn-NO"/>
        </w:rPr>
      </w:pPr>
      <w:r w:rsidRPr="006D7F8A">
        <w:rPr>
          <w:rFonts w:asciiTheme="minorHAnsi" w:hAnsiTheme="minorHAnsi" w:cstheme="minorHAnsi"/>
          <w:b/>
          <w:sz w:val="22"/>
          <w:szCs w:val="22"/>
          <w:lang w:val="nn-NO"/>
        </w:rPr>
        <w:t>VHS2</w:t>
      </w:r>
      <w:r w:rsidRPr="006D7F8A">
        <w:rPr>
          <w:rFonts w:asciiTheme="minorHAnsi" w:hAnsiTheme="minorHAnsi" w:cstheme="minorHAnsi"/>
          <w:sz w:val="22"/>
          <w:szCs w:val="22"/>
          <w:lang w:val="nn-NO"/>
        </w:rPr>
        <w:t>: Omfattar</w:t>
      </w:r>
      <w:r w:rsidR="00C15434" w:rsidRPr="006D7F8A">
        <w:rPr>
          <w:rFonts w:asciiTheme="minorHAnsi" w:hAnsiTheme="minorHAnsi" w:cstheme="minorHAnsi"/>
          <w:sz w:val="22"/>
          <w:szCs w:val="22"/>
          <w:lang w:val="nn-NO"/>
        </w:rPr>
        <w:t xml:space="preserve"> planlagd</w:t>
      </w:r>
      <w:r w:rsidRPr="006D7F8A">
        <w:rPr>
          <w:rFonts w:asciiTheme="minorHAnsi" w:hAnsiTheme="minorHAnsi" w:cstheme="minorHAnsi"/>
          <w:sz w:val="22"/>
          <w:szCs w:val="22"/>
          <w:lang w:val="nn-NO"/>
        </w:rPr>
        <w:t xml:space="preserve"> </w:t>
      </w:r>
      <w:r w:rsidR="00C15434" w:rsidRPr="006D7F8A">
        <w:rPr>
          <w:rFonts w:asciiTheme="minorHAnsi" w:hAnsiTheme="minorHAnsi" w:cstheme="minorHAnsi"/>
          <w:sz w:val="22"/>
          <w:szCs w:val="22"/>
          <w:lang w:val="nn-NO"/>
        </w:rPr>
        <w:t>hamneområde utanfor Grandevika. Etter vedtak i KMD 1.7.2020 er VHS2 tatt ut av plankart og føresegner.</w:t>
      </w:r>
    </w:p>
    <w:p w14:paraId="57290973" w14:textId="77777777" w:rsidR="00AB6539" w:rsidRPr="006D7F8A" w:rsidRDefault="00C15434" w:rsidP="00461C62">
      <w:pPr>
        <w:ind w:left="720"/>
        <w:rPr>
          <w:rFonts w:asciiTheme="minorHAnsi" w:hAnsiTheme="minorHAnsi" w:cstheme="minorHAnsi"/>
          <w:sz w:val="22"/>
          <w:szCs w:val="22"/>
          <w:lang w:val="nn-NO"/>
        </w:rPr>
      </w:pPr>
      <w:r w:rsidRPr="006D7F8A">
        <w:rPr>
          <w:rFonts w:asciiTheme="minorHAnsi" w:hAnsiTheme="minorHAnsi" w:cstheme="minorHAnsi"/>
          <w:sz w:val="22"/>
          <w:szCs w:val="22"/>
          <w:lang w:val="nn-NO"/>
        </w:rPr>
        <w:t xml:space="preserve"> </w:t>
      </w:r>
    </w:p>
    <w:p w14:paraId="5C5C573E" w14:textId="77777777" w:rsidR="00DF4BED" w:rsidRPr="006D7F8A" w:rsidRDefault="00DF4BED" w:rsidP="00231AC3">
      <w:pPr>
        <w:ind w:left="720"/>
        <w:rPr>
          <w:rFonts w:asciiTheme="minorHAnsi" w:hAnsiTheme="minorHAnsi" w:cstheme="minorHAnsi"/>
          <w:sz w:val="22"/>
          <w:szCs w:val="22"/>
          <w:lang w:val="nn-NO"/>
        </w:rPr>
      </w:pPr>
      <w:r w:rsidRPr="006D7F8A">
        <w:rPr>
          <w:rFonts w:asciiTheme="minorHAnsi" w:hAnsiTheme="minorHAnsi" w:cstheme="minorHAnsi"/>
          <w:b/>
          <w:sz w:val="22"/>
          <w:szCs w:val="22"/>
          <w:lang w:val="nn-NO"/>
        </w:rPr>
        <w:t>VHS</w:t>
      </w:r>
      <w:r w:rsidR="00461C62" w:rsidRPr="006D7F8A">
        <w:rPr>
          <w:rFonts w:asciiTheme="minorHAnsi" w:hAnsiTheme="minorHAnsi" w:cstheme="minorHAnsi"/>
          <w:b/>
          <w:sz w:val="22"/>
          <w:szCs w:val="22"/>
          <w:lang w:val="nn-NO"/>
        </w:rPr>
        <w:t>3</w:t>
      </w:r>
      <w:r w:rsidRPr="006D7F8A">
        <w:rPr>
          <w:rFonts w:asciiTheme="minorHAnsi" w:hAnsiTheme="minorHAnsi" w:cstheme="minorHAnsi"/>
          <w:sz w:val="22"/>
          <w:szCs w:val="22"/>
          <w:lang w:val="nn-NO"/>
        </w:rPr>
        <w:t>: Omfattar sjøområdet utanfor eksisterande ferjekai.</w:t>
      </w:r>
    </w:p>
    <w:p w14:paraId="5D8BD6E3" w14:textId="77777777" w:rsidR="00231AC3" w:rsidRPr="006D7F8A" w:rsidRDefault="00231AC3" w:rsidP="00231AC3">
      <w:pPr>
        <w:ind w:left="720"/>
        <w:rPr>
          <w:rFonts w:asciiTheme="minorHAnsi" w:hAnsiTheme="minorHAnsi" w:cstheme="minorHAnsi"/>
          <w:sz w:val="22"/>
          <w:szCs w:val="22"/>
          <w:lang w:val="nn-NO"/>
        </w:rPr>
      </w:pPr>
    </w:p>
    <w:p w14:paraId="58BFBBD9" w14:textId="77777777" w:rsidR="00DF4BED" w:rsidRPr="006D7F8A" w:rsidRDefault="00DF4BED" w:rsidP="00231AC3">
      <w:pPr>
        <w:ind w:left="720"/>
        <w:rPr>
          <w:rFonts w:asciiTheme="minorHAnsi" w:hAnsiTheme="minorHAnsi" w:cstheme="minorHAnsi"/>
          <w:sz w:val="22"/>
          <w:szCs w:val="22"/>
          <w:lang w:val="nn-NO"/>
        </w:rPr>
      </w:pPr>
    </w:p>
    <w:p w14:paraId="4E965790" w14:textId="77777777" w:rsidR="00231AC3" w:rsidRPr="006D7F8A" w:rsidRDefault="00231AC3" w:rsidP="00231AC3">
      <w:pPr>
        <w:pStyle w:val="Brdtekst2"/>
        <w:spacing w:after="0" w:line="260" w:lineRule="atLeast"/>
        <w:rPr>
          <w:rFonts w:asciiTheme="minorHAnsi" w:hAnsiTheme="minorHAnsi" w:cstheme="minorHAnsi"/>
          <w:b/>
          <w:bCs/>
          <w:noProof w:val="0"/>
          <w:sz w:val="22"/>
          <w:szCs w:val="22"/>
          <w:lang w:val="nn-NO"/>
        </w:rPr>
      </w:pPr>
      <w:r w:rsidRPr="006D7F8A">
        <w:rPr>
          <w:rFonts w:asciiTheme="minorHAnsi" w:hAnsiTheme="minorHAnsi" w:cstheme="minorHAnsi"/>
          <w:b/>
          <w:bCs/>
          <w:noProof w:val="0"/>
          <w:sz w:val="22"/>
          <w:szCs w:val="22"/>
          <w:lang w:val="nn-NO"/>
        </w:rPr>
        <w:t>7.3</w:t>
      </w:r>
      <w:r w:rsidRPr="006D7F8A">
        <w:rPr>
          <w:rFonts w:asciiTheme="minorHAnsi" w:hAnsiTheme="minorHAnsi" w:cstheme="minorHAnsi"/>
          <w:b/>
          <w:bCs/>
          <w:noProof w:val="0"/>
          <w:sz w:val="22"/>
          <w:szCs w:val="22"/>
          <w:lang w:val="nn-NO"/>
        </w:rPr>
        <w:tab/>
        <w:t>Småbåthamn VS</w:t>
      </w:r>
    </w:p>
    <w:p w14:paraId="78AA0015" w14:textId="77777777" w:rsidR="00231AC3" w:rsidRPr="006D7F8A" w:rsidRDefault="00231AC3" w:rsidP="00231AC3">
      <w:pPr>
        <w:ind w:left="720"/>
        <w:rPr>
          <w:rFonts w:asciiTheme="minorHAnsi" w:hAnsiTheme="minorHAnsi" w:cstheme="minorHAnsi"/>
          <w:sz w:val="22"/>
          <w:szCs w:val="22"/>
          <w:lang w:val="nn-NO"/>
        </w:rPr>
      </w:pPr>
      <w:r w:rsidRPr="006D7F8A">
        <w:rPr>
          <w:rFonts w:asciiTheme="minorHAnsi" w:hAnsiTheme="minorHAnsi" w:cstheme="minorHAnsi"/>
          <w:sz w:val="22"/>
          <w:szCs w:val="22"/>
          <w:lang w:val="nn-NO"/>
        </w:rPr>
        <w:t xml:space="preserve">Områda merka VS1 – VS2 er sett av til småbåthamn. </w:t>
      </w:r>
    </w:p>
    <w:p w14:paraId="2CD21E7D" w14:textId="77777777" w:rsidR="00AB6539" w:rsidRPr="006D7F8A" w:rsidRDefault="00AB6539" w:rsidP="00231AC3">
      <w:pPr>
        <w:ind w:left="720"/>
        <w:rPr>
          <w:rFonts w:asciiTheme="minorHAnsi" w:hAnsiTheme="minorHAnsi" w:cstheme="minorHAnsi"/>
          <w:b/>
          <w:sz w:val="22"/>
          <w:szCs w:val="22"/>
          <w:lang w:val="nn-NO"/>
        </w:rPr>
      </w:pPr>
    </w:p>
    <w:p w14:paraId="13E87ACD" w14:textId="77777777" w:rsidR="00231AC3" w:rsidRPr="006D7F8A" w:rsidRDefault="00231AC3" w:rsidP="00231AC3">
      <w:pPr>
        <w:ind w:left="720"/>
        <w:rPr>
          <w:rFonts w:asciiTheme="minorHAnsi" w:hAnsiTheme="minorHAnsi" w:cstheme="minorHAnsi"/>
          <w:sz w:val="22"/>
          <w:szCs w:val="22"/>
          <w:lang w:val="nn-NO"/>
        </w:rPr>
      </w:pPr>
      <w:r w:rsidRPr="006D7F8A">
        <w:rPr>
          <w:rFonts w:asciiTheme="minorHAnsi" w:hAnsiTheme="minorHAnsi" w:cstheme="minorHAnsi"/>
          <w:b/>
          <w:sz w:val="22"/>
          <w:szCs w:val="22"/>
          <w:lang w:val="nn-NO"/>
        </w:rPr>
        <w:t>VS1</w:t>
      </w:r>
      <w:r w:rsidRPr="006D7F8A">
        <w:rPr>
          <w:rFonts w:asciiTheme="minorHAnsi" w:hAnsiTheme="minorHAnsi" w:cstheme="minorHAnsi"/>
          <w:sz w:val="22"/>
          <w:szCs w:val="22"/>
          <w:lang w:val="nn-NO"/>
        </w:rPr>
        <w:t xml:space="preserve"> omfattar småbåthamna i sentrum.</w:t>
      </w:r>
    </w:p>
    <w:p w14:paraId="58BBD8B2" w14:textId="77777777" w:rsidR="00AB6539" w:rsidRPr="006D7F8A" w:rsidRDefault="00AB6539" w:rsidP="00231AC3">
      <w:pPr>
        <w:ind w:left="720"/>
        <w:rPr>
          <w:rFonts w:asciiTheme="minorHAnsi" w:hAnsiTheme="minorHAnsi" w:cstheme="minorHAnsi"/>
          <w:b/>
          <w:sz w:val="22"/>
          <w:szCs w:val="22"/>
          <w:lang w:val="nn-NO"/>
        </w:rPr>
      </w:pPr>
    </w:p>
    <w:p w14:paraId="397516C8" w14:textId="77777777" w:rsidR="00231AC3" w:rsidRPr="006D7F8A" w:rsidRDefault="00231AC3" w:rsidP="00231AC3">
      <w:pPr>
        <w:ind w:left="720"/>
        <w:rPr>
          <w:rFonts w:asciiTheme="minorHAnsi" w:hAnsiTheme="minorHAnsi" w:cstheme="minorHAnsi"/>
          <w:sz w:val="22"/>
          <w:szCs w:val="22"/>
          <w:lang w:val="nn-NO"/>
        </w:rPr>
      </w:pPr>
      <w:r w:rsidRPr="006D7F8A">
        <w:rPr>
          <w:rFonts w:asciiTheme="minorHAnsi" w:hAnsiTheme="minorHAnsi" w:cstheme="minorHAnsi"/>
          <w:b/>
          <w:sz w:val="22"/>
          <w:szCs w:val="22"/>
          <w:lang w:val="nn-NO"/>
        </w:rPr>
        <w:t>VS2</w:t>
      </w:r>
      <w:r w:rsidRPr="006D7F8A">
        <w:rPr>
          <w:rFonts w:asciiTheme="minorHAnsi" w:hAnsiTheme="minorHAnsi" w:cstheme="minorHAnsi"/>
          <w:sz w:val="22"/>
          <w:szCs w:val="22"/>
          <w:lang w:val="nn-NO"/>
        </w:rPr>
        <w:t xml:space="preserve"> omfattar ei småbåthamn på Homlung.</w:t>
      </w:r>
    </w:p>
    <w:p w14:paraId="5BF7C2A2" w14:textId="77777777" w:rsidR="00231AC3" w:rsidRPr="006D7F8A" w:rsidRDefault="00231AC3" w:rsidP="00231AC3">
      <w:pPr>
        <w:ind w:left="720"/>
        <w:rPr>
          <w:rFonts w:asciiTheme="minorHAnsi" w:hAnsiTheme="minorHAnsi" w:cstheme="minorHAnsi"/>
          <w:sz w:val="22"/>
          <w:szCs w:val="22"/>
          <w:lang w:val="nn-NO"/>
        </w:rPr>
      </w:pPr>
    </w:p>
    <w:p w14:paraId="4AF2A1BC" w14:textId="77777777" w:rsidR="00FD0DAD" w:rsidRPr="006D7F8A" w:rsidRDefault="00FD0DAD" w:rsidP="00231AC3">
      <w:pPr>
        <w:ind w:left="720"/>
        <w:rPr>
          <w:rFonts w:asciiTheme="minorHAnsi" w:hAnsiTheme="minorHAnsi" w:cstheme="minorHAnsi"/>
          <w:sz w:val="22"/>
          <w:szCs w:val="22"/>
          <w:lang w:val="nn-NO"/>
        </w:rPr>
      </w:pPr>
      <w:r w:rsidRPr="006D7F8A">
        <w:rPr>
          <w:rFonts w:asciiTheme="minorHAnsi" w:hAnsiTheme="minorHAnsi" w:cstheme="minorHAnsi"/>
          <w:sz w:val="22"/>
          <w:szCs w:val="22"/>
          <w:lang w:val="nn-NO"/>
        </w:rPr>
        <w:t xml:space="preserve">Områda kan nyttast til småbåthamn med tilhøyrande anlegg. </w:t>
      </w:r>
    </w:p>
    <w:p w14:paraId="59337DD1" w14:textId="77777777" w:rsidR="000E051C" w:rsidRPr="006D7F8A" w:rsidRDefault="000E051C" w:rsidP="000E051C">
      <w:pPr>
        <w:ind w:left="720"/>
        <w:rPr>
          <w:rFonts w:asciiTheme="minorHAnsi" w:hAnsiTheme="minorHAnsi" w:cstheme="minorHAnsi"/>
          <w:sz w:val="22"/>
          <w:szCs w:val="22"/>
          <w:lang w:val="nn-NO"/>
        </w:rPr>
      </w:pPr>
      <w:r w:rsidRPr="006D7F8A">
        <w:rPr>
          <w:rFonts w:asciiTheme="minorHAnsi" w:eastAsiaTheme="minorHAnsi" w:hAnsiTheme="minorHAnsi" w:cs="TimesNewRomanPSMT"/>
          <w:sz w:val="22"/>
          <w:szCs w:val="22"/>
          <w:lang w:val="nn-NO" w:eastAsia="en-US"/>
        </w:rPr>
        <w:t>Arbeid og tiltak innanfor områda kan ikkje ta til før</w:t>
      </w:r>
      <w:r w:rsidR="00FD0DAD" w:rsidRPr="006D7F8A">
        <w:rPr>
          <w:rFonts w:asciiTheme="minorHAnsi" w:eastAsiaTheme="minorHAnsi" w:hAnsiTheme="minorHAnsi" w:cs="TimesNewRomanPSMT"/>
          <w:sz w:val="22"/>
          <w:szCs w:val="22"/>
          <w:lang w:val="nn-NO" w:eastAsia="en-US"/>
        </w:rPr>
        <w:t xml:space="preserve"> søknad er godkjent av kommunen og </w:t>
      </w:r>
      <w:r w:rsidRPr="006D7F8A">
        <w:rPr>
          <w:rFonts w:asciiTheme="minorHAnsi" w:eastAsiaTheme="minorHAnsi" w:hAnsiTheme="minorHAnsi" w:cs="TimesNewRomanPSMT"/>
          <w:sz w:val="22"/>
          <w:szCs w:val="22"/>
          <w:lang w:val="nn-NO" w:eastAsia="en-US"/>
        </w:rPr>
        <w:t>hamnevesenet.</w:t>
      </w:r>
    </w:p>
    <w:p w14:paraId="276E9092" w14:textId="77777777" w:rsidR="00231AC3" w:rsidRPr="006D7F8A" w:rsidRDefault="00231AC3" w:rsidP="00C317F6">
      <w:pPr>
        <w:rPr>
          <w:rFonts w:asciiTheme="minorHAnsi" w:hAnsiTheme="minorHAnsi" w:cstheme="minorHAnsi"/>
          <w:sz w:val="22"/>
          <w:szCs w:val="22"/>
          <w:lang w:val="nn-NO"/>
        </w:rPr>
      </w:pPr>
    </w:p>
    <w:p w14:paraId="57ACFC1E" w14:textId="77777777" w:rsidR="00C56FD1" w:rsidRPr="006D7F8A" w:rsidRDefault="00C56FD1" w:rsidP="00C317F6">
      <w:pPr>
        <w:rPr>
          <w:rFonts w:asciiTheme="minorHAnsi" w:hAnsiTheme="minorHAnsi" w:cstheme="minorHAnsi"/>
          <w:sz w:val="22"/>
          <w:szCs w:val="22"/>
          <w:lang w:val="nn-NO"/>
        </w:rPr>
      </w:pPr>
    </w:p>
    <w:p w14:paraId="2250E4E4" w14:textId="77777777" w:rsidR="007D70A8" w:rsidRPr="006D7F8A" w:rsidRDefault="007D70A8" w:rsidP="007D70A8">
      <w:pPr>
        <w:pStyle w:val="Brdtekst2"/>
        <w:spacing w:after="0" w:line="260" w:lineRule="atLeast"/>
        <w:rPr>
          <w:rFonts w:asciiTheme="minorHAnsi" w:hAnsiTheme="minorHAnsi" w:cstheme="minorHAnsi"/>
          <w:b/>
          <w:bCs/>
          <w:noProof w:val="0"/>
          <w:sz w:val="22"/>
          <w:szCs w:val="22"/>
          <w:lang w:val="nn-NO"/>
        </w:rPr>
      </w:pPr>
      <w:r w:rsidRPr="006D7F8A">
        <w:rPr>
          <w:rFonts w:asciiTheme="minorHAnsi" w:hAnsiTheme="minorHAnsi" w:cstheme="minorHAnsi"/>
          <w:b/>
          <w:bCs/>
          <w:noProof w:val="0"/>
          <w:sz w:val="22"/>
          <w:szCs w:val="22"/>
          <w:lang w:val="nn-NO"/>
        </w:rPr>
        <w:t>7.4</w:t>
      </w:r>
      <w:r w:rsidRPr="006D7F8A">
        <w:rPr>
          <w:rFonts w:asciiTheme="minorHAnsi" w:hAnsiTheme="minorHAnsi" w:cstheme="minorHAnsi"/>
          <w:b/>
          <w:bCs/>
          <w:noProof w:val="0"/>
          <w:sz w:val="22"/>
          <w:szCs w:val="22"/>
          <w:lang w:val="nn-NO"/>
        </w:rPr>
        <w:tab/>
        <w:t>Naturområde i sjø og vassdrag VNV</w:t>
      </w:r>
    </w:p>
    <w:p w14:paraId="1469B814" w14:textId="77777777" w:rsidR="007D70A8" w:rsidRPr="006D7F8A" w:rsidRDefault="007D70A8" w:rsidP="007D70A8">
      <w:pPr>
        <w:ind w:left="720"/>
        <w:rPr>
          <w:rFonts w:asciiTheme="minorHAnsi" w:hAnsiTheme="minorHAnsi" w:cstheme="minorHAnsi"/>
          <w:sz w:val="22"/>
          <w:szCs w:val="22"/>
          <w:lang w:val="nn-NO"/>
        </w:rPr>
      </w:pPr>
      <w:r w:rsidRPr="006D7F8A">
        <w:rPr>
          <w:rFonts w:asciiTheme="minorHAnsi" w:hAnsiTheme="minorHAnsi" w:cstheme="minorHAnsi"/>
          <w:sz w:val="22"/>
          <w:szCs w:val="22"/>
          <w:lang w:val="nn-NO"/>
        </w:rPr>
        <w:t xml:space="preserve">Grandeelva og Geirangerelva er sett av til naturområde i sjø og vassdrag. </w:t>
      </w:r>
    </w:p>
    <w:p w14:paraId="36C7820D" w14:textId="77777777" w:rsidR="00617F9C" w:rsidRPr="006D7F8A" w:rsidRDefault="00617F9C" w:rsidP="007D70A8">
      <w:pPr>
        <w:ind w:left="720"/>
        <w:rPr>
          <w:rFonts w:asciiTheme="minorHAnsi" w:hAnsiTheme="minorHAnsi" w:cstheme="minorHAnsi"/>
          <w:b/>
          <w:sz w:val="22"/>
          <w:szCs w:val="22"/>
          <w:lang w:val="nn-NO"/>
        </w:rPr>
      </w:pPr>
    </w:p>
    <w:p w14:paraId="1ED4FBB3" w14:textId="77777777" w:rsidR="007D70A8" w:rsidRPr="006D7F8A" w:rsidRDefault="007D70A8" w:rsidP="007D70A8">
      <w:pPr>
        <w:ind w:left="720"/>
        <w:rPr>
          <w:rFonts w:asciiTheme="minorHAnsi" w:hAnsiTheme="minorHAnsi" w:cstheme="minorHAnsi"/>
          <w:sz w:val="22"/>
          <w:szCs w:val="22"/>
          <w:lang w:val="nn-NO"/>
        </w:rPr>
      </w:pPr>
      <w:r w:rsidRPr="006D7F8A">
        <w:rPr>
          <w:rFonts w:asciiTheme="minorHAnsi" w:hAnsiTheme="minorHAnsi" w:cstheme="minorHAnsi"/>
          <w:b/>
          <w:sz w:val="22"/>
          <w:szCs w:val="22"/>
          <w:lang w:val="nn-NO"/>
        </w:rPr>
        <w:t>VNV1</w:t>
      </w:r>
      <w:r w:rsidRPr="006D7F8A">
        <w:rPr>
          <w:rFonts w:asciiTheme="minorHAnsi" w:hAnsiTheme="minorHAnsi" w:cstheme="minorHAnsi"/>
          <w:sz w:val="22"/>
          <w:szCs w:val="22"/>
          <w:lang w:val="nn-NO"/>
        </w:rPr>
        <w:t xml:space="preserve"> omfattar Grandeelva.</w:t>
      </w:r>
    </w:p>
    <w:p w14:paraId="6BC8C6BC" w14:textId="77777777" w:rsidR="00617F9C" w:rsidRPr="006D7F8A" w:rsidRDefault="00617F9C" w:rsidP="007D70A8">
      <w:pPr>
        <w:ind w:left="720"/>
        <w:rPr>
          <w:rFonts w:asciiTheme="minorHAnsi" w:hAnsiTheme="minorHAnsi" w:cstheme="minorHAnsi"/>
          <w:sz w:val="22"/>
          <w:szCs w:val="22"/>
          <w:lang w:val="nn-NO"/>
        </w:rPr>
      </w:pPr>
    </w:p>
    <w:p w14:paraId="107D09CB" w14:textId="77777777" w:rsidR="007D70A8" w:rsidRPr="006D7F8A" w:rsidRDefault="007D70A8" w:rsidP="007D70A8">
      <w:pPr>
        <w:ind w:left="720"/>
        <w:rPr>
          <w:rFonts w:asciiTheme="minorHAnsi" w:hAnsiTheme="minorHAnsi" w:cstheme="minorHAnsi"/>
          <w:sz w:val="22"/>
          <w:szCs w:val="22"/>
          <w:lang w:val="nn-NO"/>
        </w:rPr>
      </w:pPr>
      <w:r w:rsidRPr="006D7F8A">
        <w:rPr>
          <w:rFonts w:asciiTheme="minorHAnsi" w:hAnsiTheme="minorHAnsi" w:cstheme="minorHAnsi"/>
          <w:b/>
          <w:sz w:val="22"/>
          <w:szCs w:val="22"/>
          <w:lang w:val="nn-NO"/>
        </w:rPr>
        <w:t>VNV2 og VNV3</w:t>
      </w:r>
      <w:r w:rsidRPr="006D7F8A">
        <w:rPr>
          <w:rFonts w:asciiTheme="minorHAnsi" w:hAnsiTheme="minorHAnsi" w:cstheme="minorHAnsi"/>
          <w:sz w:val="22"/>
          <w:szCs w:val="22"/>
          <w:lang w:val="nn-NO"/>
        </w:rPr>
        <w:t xml:space="preserve"> omfattar Geirangerelva.</w:t>
      </w:r>
      <w:r w:rsidR="00617F9C" w:rsidRPr="006D7F8A">
        <w:rPr>
          <w:rFonts w:asciiTheme="minorHAnsi" w:hAnsiTheme="minorHAnsi" w:cstheme="minorHAnsi"/>
          <w:sz w:val="22"/>
          <w:szCs w:val="22"/>
          <w:lang w:val="nn-NO"/>
        </w:rPr>
        <w:t xml:space="preserve"> Vassdraget er verna.</w:t>
      </w:r>
    </w:p>
    <w:p w14:paraId="27ED6F03" w14:textId="77777777" w:rsidR="00A420F8" w:rsidRPr="006D7F8A" w:rsidRDefault="00A420F8" w:rsidP="00A420F8">
      <w:pPr>
        <w:autoSpaceDE w:val="0"/>
        <w:autoSpaceDN w:val="0"/>
        <w:adjustRightInd w:val="0"/>
        <w:spacing w:before="0" w:after="0"/>
        <w:ind w:left="708"/>
        <w:rPr>
          <w:rFonts w:asciiTheme="minorHAnsi" w:eastAsiaTheme="minorHAnsi" w:hAnsiTheme="minorHAnsi" w:cs="TimesNewRomanPSMT"/>
          <w:sz w:val="22"/>
          <w:szCs w:val="22"/>
          <w:lang w:val="nn-NO" w:eastAsia="en-US"/>
        </w:rPr>
      </w:pPr>
    </w:p>
    <w:p w14:paraId="5AC89DC1" w14:textId="77777777" w:rsidR="00F6173C" w:rsidRPr="006D7F8A" w:rsidRDefault="00A420F8" w:rsidP="00A420F8">
      <w:pPr>
        <w:autoSpaceDE w:val="0"/>
        <w:autoSpaceDN w:val="0"/>
        <w:adjustRightInd w:val="0"/>
        <w:spacing w:before="0" w:after="0"/>
        <w:ind w:left="708"/>
        <w:rPr>
          <w:rFonts w:asciiTheme="minorHAnsi" w:hAnsiTheme="minorHAnsi" w:cstheme="minorHAnsi"/>
          <w:sz w:val="22"/>
          <w:szCs w:val="22"/>
          <w:lang w:val="nn-NO"/>
        </w:rPr>
      </w:pPr>
      <w:r w:rsidRPr="006D7F8A">
        <w:rPr>
          <w:rFonts w:asciiTheme="minorHAnsi" w:eastAsiaTheme="minorHAnsi" w:hAnsiTheme="minorHAnsi" w:cs="TimesNewRomanPSMT"/>
          <w:sz w:val="22"/>
          <w:szCs w:val="22"/>
          <w:lang w:val="nn-NO" w:eastAsia="en-US"/>
        </w:rPr>
        <w:t>Det kan etablerast gangbru</w:t>
      </w:r>
      <w:r w:rsidR="00E24EB3" w:rsidRPr="006D7F8A">
        <w:rPr>
          <w:rFonts w:asciiTheme="minorHAnsi" w:eastAsiaTheme="minorHAnsi" w:hAnsiTheme="minorHAnsi" w:cs="TimesNewRomanPSMT"/>
          <w:sz w:val="22"/>
          <w:szCs w:val="22"/>
          <w:lang w:val="nn-NO" w:eastAsia="en-US"/>
        </w:rPr>
        <w:t xml:space="preserve"> over Grandeelva</w:t>
      </w:r>
      <w:r w:rsidR="00C6430D" w:rsidRPr="006D7F8A">
        <w:rPr>
          <w:rFonts w:asciiTheme="minorHAnsi" w:eastAsiaTheme="minorHAnsi" w:hAnsiTheme="minorHAnsi" w:cs="TimesNewRomanPSMT"/>
          <w:sz w:val="22"/>
          <w:szCs w:val="22"/>
          <w:lang w:val="nn-NO" w:eastAsia="en-US"/>
        </w:rPr>
        <w:t xml:space="preserve"> mellom naturområda GN1 og GN2, og ov</w:t>
      </w:r>
      <w:r w:rsidR="00E24EB3" w:rsidRPr="006D7F8A">
        <w:rPr>
          <w:rFonts w:asciiTheme="minorHAnsi" w:eastAsiaTheme="minorHAnsi" w:hAnsiTheme="minorHAnsi" w:cs="TimesNewRomanPSMT"/>
          <w:sz w:val="22"/>
          <w:szCs w:val="22"/>
          <w:lang w:val="nn-NO" w:eastAsia="en-US"/>
        </w:rPr>
        <w:t>er Geiran</w:t>
      </w:r>
      <w:r w:rsidR="00C6430D" w:rsidRPr="006D7F8A">
        <w:rPr>
          <w:rFonts w:asciiTheme="minorHAnsi" w:eastAsiaTheme="minorHAnsi" w:hAnsiTheme="minorHAnsi" w:cs="TimesNewRomanPSMT"/>
          <w:sz w:val="22"/>
          <w:szCs w:val="22"/>
          <w:lang w:val="nn-NO" w:eastAsia="en-US"/>
        </w:rPr>
        <w:t>g</w:t>
      </w:r>
      <w:r w:rsidR="00E24EB3" w:rsidRPr="006D7F8A">
        <w:rPr>
          <w:rFonts w:asciiTheme="minorHAnsi" w:eastAsiaTheme="minorHAnsi" w:hAnsiTheme="minorHAnsi" w:cs="TimesNewRomanPSMT"/>
          <w:sz w:val="22"/>
          <w:szCs w:val="22"/>
          <w:lang w:val="nn-NO" w:eastAsia="en-US"/>
        </w:rPr>
        <w:t xml:space="preserve">erelva mellom </w:t>
      </w:r>
      <w:r w:rsidR="00C6430D" w:rsidRPr="006D7F8A">
        <w:rPr>
          <w:rFonts w:asciiTheme="minorHAnsi" w:eastAsiaTheme="minorHAnsi" w:hAnsiTheme="minorHAnsi" w:cs="TimesNewRomanPSMT"/>
          <w:sz w:val="22"/>
          <w:szCs w:val="22"/>
          <w:lang w:val="nn-NO" w:eastAsia="en-US"/>
        </w:rPr>
        <w:t>friområda GF1 og GF2</w:t>
      </w:r>
      <w:r w:rsidR="00E24EB3" w:rsidRPr="006D7F8A">
        <w:rPr>
          <w:rFonts w:asciiTheme="minorHAnsi" w:eastAsiaTheme="minorHAnsi" w:hAnsiTheme="minorHAnsi" w:cs="TimesNewRomanPSMT"/>
          <w:sz w:val="22"/>
          <w:szCs w:val="22"/>
          <w:lang w:val="nn-NO" w:eastAsia="en-US"/>
        </w:rPr>
        <w:t>. Byggesøknad for gan</w:t>
      </w:r>
      <w:r w:rsidR="00C6430D" w:rsidRPr="006D7F8A">
        <w:rPr>
          <w:rFonts w:asciiTheme="minorHAnsi" w:eastAsiaTheme="minorHAnsi" w:hAnsiTheme="minorHAnsi" w:cs="TimesNewRomanPSMT"/>
          <w:sz w:val="22"/>
          <w:szCs w:val="22"/>
          <w:lang w:val="nn-NO" w:eastAsia="en-US"/>
        </w:rPr>
        <w:t>g</w:t>
      </w:r>
      <w:r w:rsidR="00E24EB3" w:rsidRPr="006D7F8A">
        <w:rPr>
          <w:rFonts w:asciiTheme="minorHAnsi" w:eastAsiaTheme="minorHAnsi" w:hAnsiTheme="minorHAnsi" w:cs="TimesNewRomanPSMT"/>
          <w:sz w:val="22"/>
          <w:szCs w:val="22"/>
          <w:lang w:val="nn-NO" w:eastAsia="en-US"/>
        </w:rPr>
        <w:t xml:space="preserve">bru skal leggast fram for NVE for uttale. Ut over gangbruene </w:t>
      </w:r>
      <w:r w:rsidRPr="006D7F8A">
        <w:rPr>
          <w:rFonts w:asciiTheme="minorHAnsi" w:eastAsiaTheme="minorHAnsi" w:hAnsiTheme="minorHAnsi" w:cs="TimesNewRomanPSMT"/>
          <w:sz w:val="22"/>
          <w:szCs w:val="22"/>
          <w:lang w:val="nn-NO" w:eastAsia="en-US"/>
        </w:rPr>
        <w:t>kan</w:t>
      </w:r>
      <w:r w:rsidR="00E24EB3" w:rsidRPr="006D7F8A">
        <w:rPr>
          <w:rFonts w:asciiTheme="minorHAnsi" w:eastAsiaTheme="minorHAnsi" w:hAnsiTheme="minorHAnsi" w:cs="TimesNewRomanPSMT"/>
          <w:sz w:val="22"/>
          <w:szCs w:val="22"/>
          <w:lang w:val="nn-NO" w:eastAsia="en-US"/>
        </w:rPr>
        <w:t xml:space="preserve"> det ikkje gjerast inngrep i elvene</w:t>
      </w:r>
      <w:r w:rsidRPr="006D7F8A">
        <w:rPr>
          <w:rFonts w:asciiTheme="minorHAnsi" w:eastAsiaTheme="minorHAnsi" w:hAnsiTheme="minorHAnsi" w:cs="TimesNewRomanPSMT"/>
          <w:sz w:val="22"/>
          <w:szCs w:val="22"/>
          <w:lang w:val="nn-NO" w:eastAsia="en-US"/>
        </w:rPr>
        <w:t xml:space="preserve"> eller elvebreiddene</w:t>
      </w:r>
      <w:r w:rsidR="00E24EB3" w:rsidRPr="006D7F8A">
        <w:rPr>
          <w:rFonts w:asciiTheme="minorHAnsi" w:eastAsiaTheme="minorHAnsi" w:hAnsiTheme="minorHAnsi" w:cs="TimesNewRomanPSMT"/>
          <w:sz w:val="22"/>
          <w:szCs w:val="22"/>
          <w:lang w:val="nn-NO" w:eastAsia="en-US"/>
        </w:rPr>
        <w:t>,</w:t>
      </w:r>
      <w:r w:rsidRPr="006D7F8A">
        <w:rPr>
          <w:rFonts w:asciiTheme="minorHAnsi" w:eastAsiaTheme="minorHAnsi" w:hAnsiTheme="minorHAnsi" w:cs="TimesNewRomanPSMT"/>
          <w:sz w:val="22"/>
          <w:szCs w:val="22"/>
          <w:lang w:val="nn-NO" w:eastAsia="en-US"/>
        </w:rPr>
        <w:t xml:space="preserve"> ut over naudsynte tiltak knytt til oppretthalding av vassdraget sin kapasitet. </w:t>
      </w:r>
    </w:p>
    <w:p w14:paraId="5D58E2E2" w14:textId="77777777" w:rsidR="00461C62" w:rsidRPr="006D7F8A" w:rsidRDefault="00461C62" w:rsidP="007A6853">
      <w:pPr>
        <w:ind w:left="720"/>
        <w:rPr>
          <w:rFonts w:asciiTheme="minorHAnsi" w:hAnsiTheme="minorHAnsi" w:cstheme="minorHAnsi"/>
          <w:sz w:val="22"/>
          <w:szCs w:val="22"/>
          <w:lang w:val="nn-NO"/>
        </w:rPr>
      </w:pPr>
    </w:p>
    <w:p w14:paraId="3604D5EA" w14:textId="77777777" w:rsidR="009D1928" w:rsidRPr="006D7F8A" w:rsidRDefault="009D1928" w:rsidP="007A6853">
      <w:pPr>
        <w:ind w:left="720"/>
        <w:rPr>
          <w:rFonts w:asciiTheme="minorHAnsi" w:hAnsiTheme="minorHAnsi" w:cstheme="minorHAnsi"/>
          <w:sz w:val="22"/>
          <w:szCs w:val="22"/>
          <w:lang w:val="nn-NO"/>
        </w:rPr>
      </w:pPr>
    </w:p>
    <w:p w14:paraId="728F355E" w14:textId="77777777" w:rsidR="00BE236B" w:rsidRPr="006D7F8A" w:rsidRDefault="009D1928" w:rsidP="00BE236B">
      <w:pPr>
        <w:pStyle w:val="Brdtekst2"/>
        <w:spacing w:after="0" w:line="260" w:lineRule="atLeast"/>
        <w:rPr>
          <w:rFonts w:asciiTheme="minorHAnsi" w:hAnsiTheme="minorHAnsi" w:cstheme="minorHAnsi"/>
          <w:b/>
          <w:bCs/>
          <w:noProof w:val="0"/>
          <w:sz w:val="22"/>
          <w:szCs w:val="22"/>
          <w:lang w:val="nn-NO"/>
        </w:rPr>
      </w:pPr>
      <w:r w:rsidRPr="006D7F8A">
        <w:rPr>
          <w:rFonts w:asciiTheme="minorHAnsi" w:hAnsiTheme="minorHAnsi" w:cstheme="minorHAnsi"/>
          <w:b/>
          <w:bCs/>
          <w:noProof w:val="0"/>
          <w:sz w:val="22"/>
          <w:szCs w:val="22"/>
          <w:lang w:val="nn-NO"/>
        </w:rPr>
        <w:lastRenderedPageBreak/>
        <w:t>7.5</w:t>
      </w:r>
      <w:r w:rsidR="00BE236B" w:rsidRPr="006D7F8A">
        <w:rPr>
          <w:rFonts w:asciiTheme="minorHAnsi" w:hAnsiTheme="minorHAnsi" w:cstheme="minorHAnsi"/>
          <w:b/>
          <w:bCs/>
          <w:noProof w:val="0"/>
          <w:sz w:val="22"/>
          <w:szCs w:val="22"/>
          <w:lang w:val="nn-NO"/>
        </w:rPr>
        <w:tab/>
        <w:t>Badeområde VB</w:t>
      </w:r>
    </w:p>
    <w:p w14:paraId="7AFF3C4C" w14:textId="77777777" w:rsidR="00BE236B" w:rsidRPr="006D7F8A" w:rsidRDefault="00BE236B" w:rsidP="00BE236B">
      <w:pPr>
        <w:ind w:left="720"/>
        <w:rPr>
          <w:rFonts w:asciiTheme="minorHAnsi" w:hAnsiTheme="minorHAnsi" w:cstheme="minorHAnsi"/>
          <w:sz w:val="22"/>
          <w:szCs w:val="22"/>
          <w:lang w:val="nn-NO"/>
        </w:rPr>
      </w:pPr>
      <w:r w:rsidRPr="006D7F8A">
        <w:rPr>
          <w:rFonts w:asciiTheme="minorHAnsi" w:hAnsiTheme="minorHAnsi" w:cstheme="minorHAnsi"/>
          <w:sz w:val="22"/>
          <w:szCs w:val="22"/>
          <w:lang w:val="nn-NO"/>
        </w:rPr>
        <w:t>Område VB1</w:t>
      </w:r>
      <w:r w:rsidR="00814F31" w:rsidRPr="006D7F8A">
        <w:rPr>
          <w:rFonts w:asciiTheme="minorHAnsi" w:hAnsiTheme="minorHAnsi" w:cstheme="minorHAnsi"/>
          <w:sz w:val="22"/>
          <w:szCs w:val="22"/>
          <w:lang w:val="nn-NO"/>
        </w:rPr>
        <w:t xml:space="preserve"> er regulert til badeområde,</w:t>
      </w:r>
      <w:r w:rsidRPr="006D7F8A">
        <w:rPr>
          <w:rFonts w:asciiTheme="minorHAnsi" w:hAnsiTheme="minorHAnsi" w:cstheme="minorHAnsi"/>
          <w:sz w:val="22"/>
          <w:szCs w:val="22"/>
          <w:lang w:val="nn-NO"/>
        </w:rPr>
        <w:t xml:space="preserve"> omfattar ein etablert badeplass ved utløpet av Geirangerelva. </w:t>
      </w:r>
      <w:r w:rsidR="00AB6539" w:rsidRPr="006D7F8A">
        <w:rPr>
          <w:rFonts w:asciiTheme="minorHAnsi" w:hAnsiTheme="minorHAnsi" w:cstheme="minorHAnsi"/>
          <w:sz w:val="22"/>
          <w:szCs w:val="22"/>
          <w:lang w:val="nn-NO"/>
        </w:rPr>
        <w:t>Området skal tilretteleggast for allmenn tilgang og bruk.</w:t>
      </w:r>
    </w:p>
    <w:p w14:paraId="2CB93835" w14:textId="77777777" w:rsidR="00BE236B" w:rsidRPr="006D7F8A" w:rsidRDefault="00FD0DAD" w:rsidP="00FD0DAD">
      <w:pPr>
        <w:ind w:left="720"/>
        <w:rPr>
          <w:rFonts w:asciiTheme="minorHAnsi" w:eastAsiaTheme="minorHAnsi" w:hAnsiTheme="minorHAnsi" w:cs="TimesNewRomanPSMT"/>
          <w:sz w:val="22"/>
          <w:szCs w:val="22"/>
          <w:lang w:val="nn-NO" w:eastAsia="en-US"/>
        </w:rPr>
      </w:pPr>
      <w:r w:rsidRPr="006D7F8A">
        <w:rPr>
          <w:rFonts w:asciiTheme="minorHAnsi" w:eastAsiaTheme="minorHAnsi" w:hAnsiTheme="minorHAnsi" w:cs="TimesNewRomanPSMT"/>
          <w:sz w:val="22"/>
          <w:szCs w:val="22"/>
          <w:lang w:val="nn-NO" w:eastAsia="en-US"/>
        </w:rPr>
        <w:t>Motorferdsel innan området er forbode.</w:t>
      </w:r>
    </w:p>
    <w:p w14:paraId="58AE01D3" w14:textId="77777777" w:rsidR="009D1928" w:rsidRPr="006D7F8A" w:rsidRDefault="009D1928" w:rsidP="00FD0DAD">
      <w:pPr>
        <w:ind w:left="720"/>
        <w:rPr>
          <w:rFonts w:asciiTheme="minorHAnsi" w:hAnsiTheme="minorHAnsi" w:cstheme="minorHAnsi"/>
          <w:sz w:val="22"/>
          <w:szCs w:val="22"/>
          <w:lang w:val="nn-NO"/>
        </w:rPr>
      </w:pPr>
    </w:p>
    <w:p w14:paraId="2688DAD0" w14:textId="77777777" w:rsidR="009D1928" w:rsidRPr="006D7F8A" w:rsidRDefault="009D1928" w:rsidP="009D1928">
      <w:pPr>
        <w:pStyle w:val="Brdtekst2"/>
        <w:spacing w:after="0" w:line="260" w:lineRule="atLeast"/>
        <w:rPr>
          <w:rFonts w:asciiTheme="minorHAnsi" w:hAnsiTheme="minorHAnsi" w:cstheme="minorHAnsi"/>
          <w:b/>
          <w:bCs/>
          <w:noProof w:val="0"/>
          <w:sz w:val="22"/>
          <w:szCs w:val="22"/>
          <w:lang w:val="nn-NO"/>
        </w:rPr>
      </w:pPr>
      <w:r w:rsidRPr="006D7F8A">
        <w:rPr>
          <w:rFonts w:asciiTheme="minorHAnsi" w:hAnsiTheme="minorHAnsi" w:cstheme="minorHAnsi"/>
          <w:b/>
          <w:bCs/>
          <w:noProof w:val="0"/>
          <w:sz w:val="22"/>
          <w:szCs w:val="22"/>
          <w:lang w:val="nn-NO"/>
        </w:rPr>
        <w:t>7.6</w:t>
      </w:r>
      <w:r w:rsidRPr="006D7F8A">
        <w:rPr>
          <w:rFonts w:asciiTheme="minorHAnsi" w:hAnsiTheme="minorHAnsi" w:cstheme="minorHAnsi"/>
          <w:b/>
          <w:bCs/>
          <w:noProof w:val="0"/>
          <w:sz w:val="22"/>
          <w:szCs w:val="22"/>
          <w:lang w:val="nn-NO"/>
        </w:rPr>
        <w:tab/>
        <w:t>Kombinert formål i sjø og vassdrag, ferdsel/ friluftsområde</w:t>
      </w:r>
    </w:p>
    <w:p w14:paraId="6B3F2B43" w14:textId="77777777" w:rsidR="009D1928" w:rsidRPr="006D7F8A" w:rsidRDefault="009D1928" w:rsidP="009D1928">
      <w:pPr>
        <w:autoSpaceDE w:val="0"/>
        <w:autoSpaceDN w:val="0"/>
        <w:adjustRightInd w:val="0"/>
        <w:spacing w:before="0" w:after="0"/>
        <w:ind w:left="708"/>
        <w:rPr>
          <w:rFonts w:asciiTheme="minorHAnsi" w:hAnsiTheme="minorHAnsi" w:cstheme="minorHAnsi"/>
          <w:b/>
          <w:bCs/>
          <w:sz w:val="22"/>
          <w:szCs w:val="22"/>
          <w:lang w:val="nn-NO"/>
        </w:rPr>
      </w:pPr>
      <w:r w:rsidRPr="006D7F8A">
        <w:rPr>
          <w:rFonts w:asciiTheme="minorHAnsi" w:hAnsiTheme="minorHAnsi" w:cstheme="minorHAnsi"/>
          <w:sz w:val="22"/>
          <w:szCs w:val="22"/>
          <w:lang w:val="nn-NO"/>
        </w:rPr>
        <w:t xml:space="preserve">Områda merka VKA1 – VKA4 er sett av til kombinert formål ferdsel/ friluftsområde. </w:t>
      </w:r>
    </w:p>
    <w:p w14:paraId="716B910A" w14:textId="77777777" w:rsidR="009D1928" w:rsidRPr="006D7F8A" w:rsidRDefault="009D1928" w:rsidP="009D1928">
      <w:pPr>
        <w:ind w:left="720"/>
        <w:rPr>
          <w:rFonts w:asciiTheme="minorHAnsi" w:hAnsiTheme="minorHAnsi" w:cstheme="minorHAnsi"/>
          <w:sz w:val="22"/>
          <w:szCs w:val="22"/>
          <w:lang w:val="nn-NO"/>
        </w:rPr>
      </w:pPr>
      <w:r w:rsidRPr="006D7F8A">
        <w:rPr>
          <w:rFonts w:asciiTheme="minorHAnsi" w:hAnsiTheme="minorHAnsi" w:cstheme="minorHAnsi"/>
          <w:b/>
          <w:sz w:val="22"/>
          <w:szCs w:val="22"/>
          <w:lang w:val="nn-NO"/>
        </w:rPr>
        <w:t>VKA1</w:t>
      </w:r>
      <w:r w:rsidRPr="006D7F8A">
        <w:rPr>
          <w:rFonts w:asciiTheme="minorHAnsi" w:hAnsiTheme="minorHAnsi" w:cstheme="minorHAnsi"/>
          <w:sz w:val="22"/>
          <w:szCs w:val="22"/>
          <w:lang w:val="nn-NO"/>
        </w:rPr>
        <w:t xml:space="preserve"> omfattar sjøområdet utanfor Grande.</w:t>
      </w:r>
    </w:p>
    <w:p w14:paraId="46A81575" w14:textId="77777777" w:rsidR="009D1928" w:rsidRPr="006D7F8A" w:rsidRDefault="009D1928" w:rsidP="009D1928">
      <w:pPr>
        <w:ind w:left="720"/>
        <w:rPr>
          <w:rFonts w:asciiTheme="minorHAnsi" w:hAnsiTheme="minorHAnsi" w:cstheme="minorHAnsi"/>
          <w:sz w:val="22"/>
          <w:szCs w:val="22"/>
          <w:lang w:val="nn-NO"/>
        </w:rPr>
      </w:pPr>
      <w:r w:rsidRPr="006D7F8A">
        <w:rPr>
          <w:rFonts w:asciiTheme="minorHAnsi" w:hAnsiTheme="minorHAnsi" w:cstheme="minorHAnsi"/>
          <w:b/>
          <w:sz w:val="22"/>
          <w:szCs w:val="22"/>
          <w:lang w:val="nn-NO"/>
        </w:rPr>
        <w:t>VKA2</w:t>
      </w:r>
      <w:r w:rsidRPr="006D7F8A">
        <w:rPr>
          <w:rFonts w:asciiTheme="minorHAnsi" w:hAnsiTheme="minorHAnsi" w:cstheme="minorHAnsi"/>
          <w:sz w:val="22"/>
          <w:szCs w:val="22"/>
          <w:lang w:val="nn-NO"/>
        </w:rPr>
        <w:t xml:space="preserve"> omfattar sjøområdet utanfor naustrekka i sentrum.</w:t>
      </w:r>
    </w:p>
    <w:p w14:paraId="394C07D7" w14:textId="77777777" w:rsidR="009D1928" w:rsidRPr="006D7F8A" w:rsidRDefault="009D1928" w:rsidP="009D1928">
      <w:pPr>
        <w:ind w:left="720"/>
        <w:rPr>
          <w:rFonts w:asciiTheme="minorHAnsi" w:hAnsiTheme="minorHAnsi" w:cstheme="minorHAnsi"/>
          <w:sz w:val="22"/>
          <w:szCs w:val="22"/>
          <w:lang w:val="nn-NO"/>
        </w:rPr>
      </w:pPr>
      <w:r w:rsidRPr="006D7F8A">
        <w:rPr>
          <w:rFonts w:asciiTheme="minorHAnsi" w:hAnsiTheme="minorHAnsi" w:cstheme="minorHAnsi"/>
          <w:b/>
          <w:sz w:val="22"/>
          <w:szCs w:val="22"/>
          <w:lang w:val="nn-NO"/>
        </w:rPr>
        <w:t>VKA3</w:t>
      </w:r>
      <w:r w:rsidRPr="006D7F8A">
        <w:rPr>
          <w:rFonts w:asciiTheme="minorHAnsi" w:hAnsiTheme="minorHAnsi" w:cstheme="minorHAnsi"/>
          <w:sz w:val="22"/>
          <w:szCs w:val="22"/>
          <w:lang w:val="nn-NO"/>
        </w:rPr>
        <w:t xml:space="preserve"> omfattar sjøområdet utanfor Gjørvastranda og Gjørvavika.</w:t>
      </w:r>
    </w:p>
    <w:p w14:paraId="34D590E2" w14:textId="77777777" w:rsidR="009D1928" w:rsidRPr="006D7F8A" w:rsidRDefault="009D1928" w:rsidP="009D1928">
      <w:pPr>
        <w:ind w:left="720"/>
        <w:rPr>
          <w:rFonts w:asciiTheme="minorHAnsi" w:hAnsiTheme="minorHAnsi" w:cstheme="minorHAnsi"/>
          <w:sz w:val="22"/>
          <w:szCs w:val="22"/>
          <w:lang w:val="nn-NO"/>
        </w:rPr>
      </w:pPr>
      <w:r w:rsidRPr="006D7F8A">
        <w:rPr>
          <w:rFonts w:asciiTheme="minorHAnsi" w:hAnsiTheme="minorHAnsi" w:cstheme="minorHAnsi"/>
          <w:b/>
          <w:sz w:val="22"/>
          <w:szCs w:val="22"/>
          <w:lang w:val="nn-NO"/>
        </w:rPr>
        <w:t>VKA4</w:t>
      </w:r>
      <w:r w:rsidRPr="006D7F8A">
        <w:rPr>
          <w:rFonts w:asciiTheme="minorHAnsi" w:hAnsiTheme="minorHAnsi" w:cstheme="minorHAnsi"/>
          <w:sz w:val="22"/>
          <w:szCs w:val="22"/>
          <w:lang w:val="nn-NO"/>
        </w:rPr>
        <w:t xml:space="preserve"> omfattar sjøområdet utanfor Homlungsvegen og Homlung.</w:t>
      </w:r>
    </w:p>
    <w:p w14:paraId="0023F669" w14:textId="77777777" w:rsidR="007A6853" w:rsidRPr="006D7F8A" w:rsidRDefault="007A6853" w:rsidP="00C317F6">
      <w:pPr>
        <w:rPr>
          <w:rFonts w:asciiTheme="minorHAnsi" w:hAnsiTheme="minorHAnsi" w:cstheme="minorHAnsi"/>
          <w:sz w:val="22"/>
          <w:szCs w:val="22"/>
          <w:lang w:val="nn-NO"/>
        </w:rPr>
      </w:pPr>
    </w:p>
    <w:p w14:paraId="7EB0D87B" w14:textId="77777777" w:rsidR="00FC436F" w:rsidRPr="006D7F8A" w:rsidRDefault="00FC436F" w:rsidP="00C317F6">
      <w:pPr>
        <w:rPr>
          <w:rFonts w:asciiTheme="minorHAnsi" w:hAnsiTheme="minorHAnsi" w:cstheme="minorHAnsi"/>
          <w:sz w:val="22"/>
          <w:szCs w:val="22"/>
          <w:lang w:val="nn-NO"/>
        </w:rPr>
      </w:pPr>
    </w:p>
    <w:p w14:paraId="616DEBAE" w14:textId="77777777" w:rsidR="00AB6539" w:rsidRPr="006D7F8A" w:rsidRDefault="00AB6539" w:rsidP="00C317F6">
      <w:pPr>
        <w:rPr>
          <w:rFonts w:asciiTheme="minorHAnsi" w:hAnsiTheme="minorHAnsi" w:cstheme="minorHAnsi"/>
          <w:sz w:val="22"/>
          <w:szCs w:val="22"/>
          <w:lang w:val="nn-NO"/>
        </w:rPr>
      </w:pPr>
    </w:p>
    <w:p w14:paraId="50F76A52" w14:textId="77777777" w:rsidR="00C317F6" w:rsidRPr="006D7F8A" w:rsidRDefault="00C56FD1" w:rsidP="00C317F6">
      <w:pPr>
        <w:pStyle w:val="Brdtekst2"/>
        <w:spacing w:after="0" w:line="260" w:lineRule="atLeast"/>
        <w:rPr>
          <w:rFonts w:asciiTheme="minorHAnsi" w:hAnsiTheme="minorHAnsi" w:cstheme="minorHAnsi"/>
          <w:b/>
          <w:bCs/>
          <w:sz w:val="22"/>
          <w:szCs w:val="22"/>
          <w:lang w:val="nn-NO"/>
        </w:rPr>
      </w:pPr>
      <w:r w:rsidRPr="006D7F8A">
        <w:rPr>
          <w:rFonts w:asciiTheme="minorHAnsi" w:hAnsiTheme="minorHAnsi" w:cstheme="minorHAnsi"/>
          <w:b/>
          <w:bCs/>
          <w:sz w:val="22"/>
          <w:szCs w:val="22"/>
          <w:lang w:val="nn-NO"/>
        </w:rPr>
        <w:t>8</w:t>
      </w:r>
      <w:r w:rsidR="00C317F6" w:rsidRPr="006D7F8A">
        <w:rPr>
          <w:rFonts w:asciiTheme="minorHAnsi" w:hAnsiTheme="minorHAnsi" w:cstheme="minorHAnsi"/>
          <w:b/>
          <w:bCs/>
          <w:sz w:val="22"/>
          <w:szCs w:val="22"/>
          <w:lang w:val="nn-NO"/>
        </w:rPr>
        <w:tab/>
        <w:t>SIKRINGSSONER</w:t>
      </w:r>
    </w:p>
    <w:p w14:paraId="3EB6AC26" w14:textId="77777777" w:rsidR="00C317F6" w:rsidRPr="006D7F8A" w:rsidRDefault="00C56FD1" w:rsidP="00C317F6">
      <w:pPr>
        <w:pStyle w:val="Brdtekst2"/>
        <w:spacing w:after="0" w:line="260" w:lineRule="atLeast"/>
        <w:rPr>
          <w:rFonts w:asciiTheme="minorHAnsi" w:hAnsiTheme="minorHAnsi" w:cstheme="minorHAnsi"/>
          <w:b/>
          <w:bCs/>
          <w:noProof w:val="0"/>
          <w:sz w:val="22"/>
          <w:szCs w:val="22"/>
          <w:lang w:val="nn-NO"/>
        </w:rPr>
      </w:pPr>
      <w:r w:rsidRPr="006D7F8A">
        <w:rPr>
          <w:rFonts w:asciiTheme="minorHAnsi" w:hAnsiTheme="minorHAnsi" w:cstheme="minorHAnsi"/>
          <w:b/>
          <w:bCs/>
          <w:noProof w:val="0"/>
          <w:sz w:val="22"/>
          <w:szCs w:val="22"/>
          <w:lang w:val="nn-NO"/>
        </w:rPr>
        <w:t>8</w:t>
      </w:r>
      <w:r w:rsidR="00C317F6" w:rsidRPr="006D7F8A">
        <w:rPr>
          <w:rFonts w:asciiTheme="minorHAnsi" w:hAnsiTheme="minorHAnsi" w:cstheme="minorHAnsi"/>
          <w:b/>
          <w:bCs/>
          <w:noProof w:val="0"/>
          <w:sz w:val="22"/>
          <w:szCs w:val="22"/>
          <w:lang w:val="nn-NO"/>
        </w:rPr>
        <w:t>.1</w:t>
      </w:r>
      <w:r w:rsidR="00C317F6" w:rsidRPr="006D7F8A">
        <w:rPr>
          <w:rFonts w:asciiTheme="minorHAnsi" w:hAnsiTheme="minorHAnsi" w:cstheme="minorHAnsi"/>
          <w:b/>
          <w:bCs/>
          <w:noProof w:val="0"/>
          <w:sz w:val="22"/>
          <w:szCs w:val="22"/>
          <w:lang w:val="nn-NO"/>
        </w:rPr>
        <w:tab/>
        <w:t>Frisikt</w:t>
      </w:r>
    </w:p>
    <w:p w14:paraId="00F6F7EA" w14:textId="77777777" w:rsidR="00C317F6" w:rsidRPr="006D7F8A" w:rsidRDefault="00C317F6" w:rsidP="00C317F6">
      <w:pPr>
        <w:ind w:left="720"/>
        <w:rPr>
          <w:rFonts w:asciiTheme="minorHAnsi" w:hAnsiTheme="minorHAnsi" w:cstheme="minorHAnsi"/>
          <w:sz w:val="22"/>
          <w:szCs w:val="22"/>
          <w:lang w:val="nn-NO"/>
        </w:rPr>
      </w:pPr>
      <w:r w:rsidRPr="006D7F8A">
        <w:rPr>
          <w:rFonts w:asciiTheme="minorHAnsi" w:hAnsiTheme="minorHAnsi" w:cstheme="minorHAnsi"/>
          <w:sz w:val="22"/>
          <w:szCs w:val="22"/>
          <w:lang w:val="nn-NO"/>
        </w:rPr>
        <w:t xml:space="preserve">I området mellom frisiktlinje og køyreveg (frisiktsona) skal det vere fri sikt i ei høgd på </w:t>
      </w:r>
      <w:smartTag w:uri="urn:schemas-microsoft-com:office:smarttags" w:element="metricconverter">
        <w:smartTagPr>
          <w:attr w:name="ProductID" w:val="0,5 meter"/>
        </w:smartTagPr>
        <w:r w:rsidRPr="006D7F8A">
          <w:rPr>
            <w:rFonts w:asciiTheme="minorHAnsi" w:hAnsiTheme="minorHAnsi" w:cstheme="minorHAnsi"/>
            <w:sz w:val="22"/>
            <w:szCs w:val="22"/>
            <w:lang w:val="nn-NO"/>
          </w:rPr>
          <w:t>0,5 meter</w:t>
        </w:r>
      </w:smartTag>
      <w:r w:rsidRPr="006D7F8A">
        <w:rPr>
          <w:rFonts w:asciiTheme="minorHAnsi" w:hAnsiTheme="minorHAnsi" w:cstheme="minorHAnsi"/>
          <w:sz w:val="22"/>
          <w:szCs w:val="22"/>
          <w:lang w:val="nn-NO"/>
        </w:rPr>
        <w:t xml:space="preserve"> over nivået til dei tilstøytande vegane. </w:t>
      </w:r>
    </w:p>
    <w:p w14:paraId="1D9171C6" w14:textId="77777777" w:rsidR="00C317F6" w:rsidRPr="006D7F8A" w:rsidRDefault="00C317F6" w:rsidP="00C317F6">
      <w:pPr>
        <w:ind w:left="720"/>
        <w:rPr>
          <w:rFonts w:asciiTheme="minorHAnsi" w:hAnsiTheme="minorHAnsi" w:cstheme="minorHAnsi"/>
          <w:sz w:val="22"/>
          <w:szCs w:val="22"/>
          <w:lang w:val="nn-NO"/>
        </w:rPr>
      </w:pPr>
      <w:r w:rsidRPr="006D7F8A">
        <w:rPr>
          <w:rFonts w:asciiTheme="minorHAnsi" w:hAnsiTheme="minorHAnsi" w:cstheme="minorHAnsi"/>
          <w:sz w:val="22"/>
          <w:szCs w:val="22"/>
          <w:lang w:val="nn-NO"/>
        </w:rPr>
        <w:t>Kommunen kan krevje sikthindrande vegetasjon og gjenstandar fjerna. Høgstamma tre, trafikkskilt og lysmaster kan plasserast i frisiktsona, så lenge dei ikkje hindrar fri sikt.</w:t>
      </w:r>
    </w:p>
    <w:p w14:paraId="6FC68162" w14:textId="77777777" w:rsidR="00C317F6" w:rsidRPr="006D7F8A" w:rsidRDefault="00C317F6" w:rsidP="00C317F6">
      <w:pPr>
        <w:rPr>
          <w:rFonts w:asciiTheme="minorHAnsi" w:hAnsiTheme="minorHAnsi" w:cstheme="minorHAnsi"/>
          <w:sz w:val="22"/>
          <w:szCs w:val="22"/>
          <w:lang w:val="nn-NO"/>
        </w:rPr>
      </w:pPr>
    </w:p>
    <w:p w14:paraId="2D5E8ABF" w14:textId="77777777" w:rsidR="0018686D" w:rsidRPr="006D7F8A" w:rsidRDefault="0018686D" w:rsidP="00C317F6">
      <w:pPr>
        <w:rPr>
          <w:rFonts w:asciiTheme="minorHAnsi" w:hAnsiTheme="minorHAnsi" w:cstheme="minorHAnsi"/>
          <w:sz w:val="22"/>
          <w:szCs w:val="22"/>
          <w:lang w:val="nn-NO"/>
        </w:rPr>
      </w:pPr>
    </w:p>
    <w:p w14:paraId="1EFD801B" w14:textId="77777777" w:rsidR="00C317F6" w:rsidRPr="006D7F8A" w:rsidRDefault="00C56FD1" w:rsidP="00C317F6">
      <w:pPr>
        <w:pStyle w:val="Brdtekst2"/>
        <w:spacing w:after="0" w:line="260" w:lineRule="atLeast"/>
        <w:rPr>
          <w:rFonts w:asciiTheme="minorHAnsi" w:hAnsiTheme="minorHAnsi" w:cstheme="minorHAnsi"/>
          <w:b/>
          <w:bCs/>
          <w:sz w:val="22"/>
          <w:szCs w:val="22"/>
          <w:lang w:val="nn-NO"/>
        </w:rPr>
      </w:pPr>
      <w:r w:rsidRPr="006D7F8A">
        <w:rPr>
          <w:rFonts w:asciiTheme="minorHAnsi" w:hAnsiTheme="minorHAnsi" w:cstheme="minorHAnsi"/>
          <w:b/>
          <w:bCs/>
          <w:sz w:val="22"/>
          <w:szCs w:val="22"/>
          <w:lang w:val="nn-NO"/>
        </w:rPr>
        <w:t>9</w:t>
      </w:r>
      <w:r w:rsidR="00C317F6" w:rsidRPr="006D7F8A">
        <w:rPr>
          <w:rFonts w:asciiTheme="minorHAnsi" w:hAnsiTheme="minorHAnsi" w:cstheme="minorHAnsi"/>
          <w:b/>
          <w:bCs/>
          <w:sz w:val="22"/>
          <w:szCs w:val="22"/>
          <w:lang w:val="nn-NO"/>
        </w:rPr>
        <w:tab/>
        <w:t>STØYSONER</w:t>
      </w:r>
    </w:p>
    <w:p w14:paraId="7E28408E" w14:textId="77777777" w:rsidR="00C317F6" w:rsidRPr="006D7F8A" w:rsidRDefault="00C56FD1" w:rsidP="00C317F6">
      <w:pPr>
        <w:pStyle w:val="Brdtekst2"/>
        <w:spacing w:after="0" w:line="260" w:lineRule="atLeast"/>
        <w:rPr>
          <w:rFonts w:asciiTheme="minorHAnsi" w:hAnsiTheme="minorHAnsi" w:cstheme="minorHAnsi"/>
          <w:b/>
          <w:bCs/>
          <w:noProof w:val="0"/>
          <w:sz w:val="22"/>
          <w:szCs w:val="22"/>
          <w:lang w:val="nn-NO"/>
        </w:rPr>
      </w:pPr>
      <w:r w:rsidRPr="006D7F8A">
        <w:rPr>
          <w:rFonts w:asciiTheme="minorHAnsi" w:hAnsiTheme="minorHAnsi" w:cstheme="minorHAnsi"/>
          <w:b/>
          <w:bCs/>
          <w:noProof w:val="0"/>
          <w:sz w:val="22"/>
          <w:szCs w:val="22"/>
          <w:lang w:val="nn-NO"/>
        </w:rPr>
        <w:t>9</w:t>
      </w:r>
      <w:r w:rsidR="00C317F6" w:rsidRPr="006D7F8A">
        <w:rPr>
          <w:rFonts w:asciiTheme="minorHAnsi" w:hAnsiTheme="minorHAnsi" w:cstheme="minorHAnsi"/>
          <w:b/>
          <w:bCs/>
          <w:noProof w:val="0"/>
          <w:sz w:val="22"/>
          <w:szCs w:val="22"/>
          <w:lang w:val="nn-NO"/>
        </w:rPr>
        <w:t>.1</w:t>
      </w:r>
      <w:r w:rsidR="00C317F6" w:rsidRPr="006D7F8A">
        <w:rPr>
          <w:rFonts w:asciiTheme="minorHAnsi" w:hAnsiTheme="minorHAnsi" w:cstheme="minorHAnsi"/>
          <w:b/>
          <w:bCs/>
          <w:noProof w:val="0"/>
          <w:sz w:val="22"/>
          <w:szCs w:val="22"/>
          <w:lang w:val="nn-NO"/>
        </w:rPr>
        <w:tab/>
        <w:t>Støysone, raud sone</w:t>
      </w:r>
    </w:p>
    <w:p w14:paraId="694182FE" w14:textId="77777777" w:rsidR="00C317F6" w:rsidRPr="006D7F8A" w:rsidRDefault="00C317F6" w:rsidP="00C317F6">
      <w:pPr>
        <w:ind w:left="709"/>
        <w:rPr>
          <w:rFonts w:asciiTheme="minorHAnsi" w:hAnsiTheme="minorHAnsi" w:cstheme="minorHAnsi"/>
          <w:sz w:val="22"/>
          <w:szCs w:val="22"/>
          <w:lang w:val="nn-NO"/>
        </w:rPr>
      </w:pPr>
      <w:r w:rsidRPr="006D7F8A">
        <w:rPr>
          <w:rFonts w:asciiTheme="minorHAnsi" w:hAnsiTheme="minorHAnsi" w:cstheme="minorHAnsi"/>
          <w:sz w:val="22"/>
          <w:szCs w:val="22"/>
          <w:lang w:val="nn-NO"/>
        </w:rPr>
        <w:t xml:space="preserve">Raud støysone </w:t>
      </w:r>
      <w:r w:rsidR="00805572" w:rsidRPr="006D7F8A">
        <w:rPr>
          <w:rFonts w:asciiTheme="minorHAnsi" w:hAnsiTheme="minorHAnsi" w:cstheme="minorHAnsi"/>
          <w:sz w:val="22"/>
          <w:szCs w:val="22"/>
          <w:lang w:val="nn-NO"/>
        </w:rPr>
        <w:t>langs fylkesvegen</w:t>
      </w:r>
      <w:r w:rsidRPr="006D7F8A">
        <w:rPr>
          <w:rFonts w:asciiTheme="minorHAnsi" w:hAnsiTheme="minorHAnsi" w:cstheme="minorHAnsi"/>
          <w:sz w:val="22"/>
          <w:szCs w:val="22"/>
          <w:lang w:val="nn-NO"/>
        </w:rPr>
        <w:t xml:space="preserve"> er merka </w:t>
      </w:r>
      <w:r w:rsidRPr="006D7F8A">
        <w:rPr>
          <w:rFonts w:asciiTheme="minorHAnsi" w:hAnsiTheme="minorHAnsi" w:cstheme="minorHAnsi"/>
          <w:b/>
          <w:sz w:val="22"/>
          <w:szCs w:val="22"/>
          <w:lang w:val="nn-NO"/>
        </w:rPr>
        <w:t>H210_1</w:t>
      </w:r>
      <w:r w:rsidR="005A2CD5" w:rsidRPr="006D7F8A">
        <w:rPr>
          <w:rFonts w:asciiTheme="minorHAnsi" w:hAnsiTheme="minorHAnsi" w:cstheme="minorHAnsi"/>
          <w:b/>
          <w:sz w:val="22"/>
          <w:szCs w:val="22"/>
          <w:lang w:val="nn-NO"/>
        </w:rPr>
        <w:t xml:space="preserve"> </w:t>
      </w:r>
      <w:r w:rsidRPr="006D7F8A">
        <w:rPr>
          <w:rFonts w:asciiTheme="minorHAnsi" w:hAnsiTheme="minorHAnsi" w:cstheme="minorHAnsi"/>
          <w:sz w:val="22"/>
          <w:szCs w:val="22"/>
          <w:lang w:val="nn-NO"/>
        </w:rPr>
        <w:t>på plankartet.</w:t>
      </w:r>
    </w:p>
    <w:p w14:paraId="114B2A69" w14:textId="77777777" w:rsidR="00C317F6" w:rsidRPr="006D7F8A" w:rsidRDefault="00C317F6" w:rsidP="00C317F6">
      <w:pPr>
        <w:rPr>
          <w:rFonts w:asciiTheme="minorHAnsi" w:hAnsiTheme="minorHAnsi" w:cstheme="minorHAnsi"/>
          <w:sz w:val="22"/>
          <w:szCs w:val="22"/>
          <w:lang w:val="nn-NO"/>
        </w:rPr>
      </w:pPr>
    </w:p>
    <w:p w14:paraId="0BA6B359" w14:textId="77777777" w:rsidR="00C317F6" w:rsidRPr="006D7F8A" w:rsidRDefault="00FC436F" w:rsidP="00C317F6">
      <w:pPr>
        <w:pStyle w:val="Brdtekst2"/>
        <w:spacing w:after="0" w:line="260" w:lineRule="atLeast"/>
        <w:rPr>
          <w:rFonts w:asciiTheme="minorHAnsi" w:hAnsiTheme="minorHAnsi" w:cstheme="minorHAnsi"/>
          <w:b/>
          <w:bCs/>
          <w:noProof w:val="0"/>
          <w:sz w:val="22"/>
          <w:szCs w:val="22"/>
          <w:lang w:val="nn-NO"/>
        </w:rPr>
      </w:pPr>
      <w:r w:rsidRPr="006D7F8A">
        <w:rPr>
          <w:rFonts w:asciiTheme="minorHAnsi" w:hAnsiTheme="minorHAnsi" w:cstheme="minorHAnsi"/>
          <w:b/>
          <w:bCs/>
          <w:noProof w:val="0"/>
          <w:sz w:val="22"/>
          <w:szCs w:val="22"/>
          <w:lang w:val="nn-NO"/>
        </w:rPr>
        <w:t>9</w:t>
      </w:r>
      <w:r w:rsidR="00C317F6" w:rsidRPr="006D7F8A">
        <w:rPr>
          <w:rFonts w:asciiTheme="minorHAnsi" w:hAnsiTheme="minorHAnsi" w:cstheme="minorHAnsi"/>
          <w:b/>
          <w:bCs/>
          <w:noProof w:val="0"/>
          <w:sz w:val="22"/>
          <w:szCs w:val="22"/>
          <w:lang w:val="nn-NO"/>
        </w:rPr>
        <w:t>.2</w:t>
      </w:r>
      <w:r w:rsidR="00C317F6" w:rsidRPr="006D7F8A">
        <w:rPr>
          <w:rFonts w:asciiTheme="minorHAnsi" w:hAnsiTheme="minorHAnsi" w:cstheme="minorHAnsi"/>
          <w:b/>
          <w:bCs/>
          <w:noProof w:val="0"/>
          <w:sz w:val="22"/>
          <w:szCs w:val="22"/>
          <w:lang w:val="nn-NO"/>
        </w:rPr>
        <w:tab/>
        <w:t>Støysone, gul sone</w:t>
      </w:r>
    </w:p>
    <w:p w14:paraId="153B0F76" w14:textId="77777777" w:rsidR="00C317F6" w:rsidRPr="006D7F8A" w:rsidRDefault="00C317F6" w:rsidP="00C317F6">
      <w:pPr>
        <w:ind w:left="709"/>
        <w:rPr>
          <w:rFonts w:asciiTheme="minorHAnsi" w:hAnsiTheme="minorHAnsi" w:cstheme="minorHAnsi"/>
          <w:sz w:val="22"/>
          <w:szCs w:val="22"/>
          <w:lang w:val="nn-NO"/>
        </w:rPr>
      </w:pPr>
      <w:r w:rsidRPr="006D7F8A">
        <w:rPr>
          <w:rFonts w:asciiTheme="minorHAnsi" w:hAnsiTheme="minorHAnsi" w:cstheme="minorHAnsi"/>
          <w:sz w:val="22"/>
          <w:szCs w:val="22"/>
          <w:lang w:val="nn-NO"/>
        </w:rPr>
        <w:t xml:space="preserve">Gul støysone </w:t>
      </w:r>
      <w:r w:rsidR="00805572" w:rsidRPr="006D7F8A">
        <w:rPr>
          <w:rFonts w:asciiTheme="minorHAnsi" w:hAnsiTheme="minorHAnsi" w:cstheme="minorHAnsi"/>
          <w:sz w:val="22"/>
          <w:szCs w:val="22"/>
          <w:lang w:val="nn-NO"/>
        </w:rPr>
        <w:t>langs fylkesvegen</w:t>
      </w:r>
      <w:r w:rsidRPr="006D7F8A">
        <w:rPr>
          <w:rFonts w:asciiTheme="minorHAnsi" w:hAnsiTheme="minorHAnsi" w:cstheme="minorHAnsi"/>
          <w:sz w:val="22"/>
          <w:szCs w:val="22"/>
          <w:lang w:val="nn-NO"/>
        </w:rPr>
        <w:t xml:space="preserve"> er merka </w:t>
      </w:r>
      <w:r w:rsidRPr="006D7F8A">
        <w:rPr>
          <w:rFonts w:asciiTheme="minorHAnsi" w:hAnsiTheme="minorHAnsi" w:cstheme="minorHAnsi"/>
          <w:b/>
          <w:sz w:val="22"/>
          <w:szCs w:val="22"/>
          <w:lang w:val="nn-NO"/>
        </w:rPr>
        <w:t>H220_</w:t>
      </w:r>
      <w:r w:rsidR="0000306F" w:rsidRPr="006D7F8A">
        <w:rPr>
          <w:rFonts w:asciiTheme="minorHAnsi" w:hAnsiTheme="minorHAnsi" w:cstheme="minorHAnsi"/>
          <w:b/>
          <w:sz w:val="22"/>
          <w:szCs w:val="22"/>
          <w:lang w:val="nn-NO"/>
        </w:rPr>
        <w:t>2</w:t>
      </w:r>
      <w:r w:rsidRPr="006D7F8A">
        <w:rPr>
          <w:rFonts w:asciiTheme="minorHAnsi" w:hAnsiTheme="minorHAnsi" w:cstheme="minorHAnsi"/>
          <w:sz w:val="22"/>
          <w:szCs w:val="22"/>
          <w:lang w:val="nn-NO"/>
        </w:rPr>
        <w:t xml:space="preserve"> </w:t>
      </w:r>
      <w:r w:rsidR="005A2CD5" w:rsidRPr="006D7F8A">
        <w:rPr>
          <w:rFonts w:asciiTheme="minorHAnsi" w:hAnsiTheme="minorHAnsi" w:cstheme="minorHAnsi"/>
          <w:sz w:val="22"/>
          <w:szCs w:val="22"/>
          <w:lang w:val="nn-NO"/>
        </w:rPr>
        <w:t xml:space="preserve"> </w:t>
      </w:r>
      <w:r w:rsidR="005A2CD5" w:rsidRPr="006D7F8A">
        <w:rPr>
          <w:rFonts w:asciiTheme="minorHAnsi" w:hAnsiTheme="minorHAnsi" w:cstheme="minorHAnsi"/>
          <w:b/>
          <w:sz w:val="22"/>
          <w:szCs w:val="22"/>
          <w:lang w:val="nn-NO"/>
        </w:rPr>
        <w:t xml:space="preserve">- </w:t>
      </w:r>
      <w:r w:rsidR="0000306F" w:rsidRPr="006D7F8A">
        <w:rPr>
          <w:rFonts w:asciiTheme="minorHAnsi" w:hAnsiTheme="minorHAnsi" w:cstheme="minorHAnsi"/>
          <w:b/>
          <w:sz w:val="22"/>
          <w:szCs w:val="22"/>
          <w:lang w:val="nn-NO"/>
        </w:rPr>
        <w:t>H220_5</w:t>
      </w:r>
      <w:r w:rsidR="005A2CD5" w:rsidRPr="006D7F8A">
        <w:rPr>
          <w:rFonts w:asciiTheme="minorHAnsi" w:hAnsiTheme="minorHAnsi" w:cstheme="minorHAnsi"/>
          <w:sz w:val="22"/>
          <w:szCs w:val="22"/>
          <w:lang w:val="nn-NO"/>
        </w:rPr>
        <w:t xml:space="preserve"> </w:t>
      </w:r>
      <w:r w:rsidRPr="006D7F8A">
        <w:rPr>
          <w:rFonts w:asciiTheme="minorHAnsi" w:hAnsiTheme="minorHAnsi" w:cstheme="minorHAnsi"/>
          <w:sz w:val="22"/>
          <w:szCs w:val="22"/>
          <w:lang w:val="nn-NO"/>
        </w:rPr>
        <w:t xml:space="preserve">på plankartet. </w:t>
      </w:r>
    </w:p>
    <w:p w14:paraId="15CCE934" w14:textId="77777777" w:rsidR="005A2CD5" w:rsidRPr="006D7F8A" w:rsidRDefault="005A2CD5" w:rsidP="005A2CD5">
      <w:pPr>
        <w:rPr>
          <w:rFonts w:asciiTheme="minorHAnsi" w:hAnsiTheme="minorHAnsi" w:cstheme="minorHAnsi"/>
          <w:sz w:val="22"/>
          <w:szCs w:val="22"/>
          <w:lang w:val="nn-NO"/>
        </w:rPr>
      </w:pPr>
    </w:p>
    <w:p w14:paraId="711B205E" w14:textId="77777777" w:rsidR="00823C60" w:rsidRPr="006D7F8A" w:rsidRDefault="0000306F" w:rsidP="00C317F6">
      <w:pPr>
        <w:ind w:left="709"/>
        <w:rPr>
          <w:rFonts w:asciiTheme="minorHAnsi" w:hAnsiTheme="minorHAnsi" w:cstheme="minorHAnsi"/>
          <w:sz w:val="22"/>
          <w:szCs w:val="22"/>
          <w:lang w:val="nn-NO"/>
        </w:rPr>
      </w:pPr>
      <w:r w:rsidRPr="006D7F8A">
        <w:rPr>
          <w:rFonts w:asciiTheme="minorHAnsi" w:hAnsiTheme="minorHAnsi" w:cstheme="minorHAnsi"/>
          <w:sz w:val="22"/>
          <w:szCs w:val="22"/>
          <w:lang w:val="nn-NO"/>
        </w:rPr>
        <w:t>Støysonene omfattar støy frå fylkesvegen og frå ferje/ skipstrafikk.</w:t>
      </w:r>
    </w:p>
    <w:p w14:paraId="38B5A3FE" w14:textId="77777777" w:rsidR="00ED2D34" w:rsidRPr="006D7F8A" w:rsidRDefault="00ED2D34">
      <w:pPr>
        <w:spacing w:before="0" w:after="200" w:line="276" w:lineRule="auto"/>
        <w:rPr>
          <w:rFonts w:asciiTheme="minorHAnsi" w:hAnsiTheme="minorHAnsi" w:cstheme="minorHAnsi"/>
          <w:b/>
          <w:bCs/>
          <w:noProof/>
          <w:sz w:val="22"/>
          <w:szCs w:val="22"/>
          <w:lang w:val="nn-NO"/>
        </w:rPr>
      </w:pPr>
    </w:p>
    <w:p w14:paraId="2B612C34" w14:textId="77777777" w:rsidR="00C317F6" w:rsidRPr="00D60486" w:rsidRDefault="00C56FD1" w:rsidP="00C317F6">
      <w:pPr>
        <w:pStyle w:val="Brdtekst2"/>
        <w:spacing w:after="0" w:line="260" w:lineRule="atLeast"/>
        <w:rPr>
          <w:rFonts w:asciiTheme="minorHAnsi" w:hAnsiTheme="minorHAnsi" w:cstheme="minorHAnsi"/>
          <w:b/>
          <w:bCs/>
          <w:sz w:val="22"/>
          <w:szCs w:val="22"/>
        </w:rPr>
      </w:pPr>
      <w:r w:rsidRPr="00D60486">
        <w:rPr>
          <w:rFonts w:asciiTheme="minorHAnsi" w:hAnsiTheme="minorHAnsi" w:cstheme="minorHAnsi"/>
          <w:b/>
          <w:bCs/>
          <w:sz w:val="22"/>
          <w:szCs w:val="22"/>
        </w:rPr>
        <w:t>10</w:t>
      </w:r>
      <w:r w:rsidR="00C317F6" w:rsidRPr="00D60486">
        <w:rPr>
          <w:rFonts w:asciiTheme="minorHAnsi" w:hAnsiTheme="minorHAnsi" w:cstheme="minorHAnsi"/>
          <w:b/>
          <w:bCs/>
          <w:sz w:val="22"/>
          <w:szCs w:val="22"/>
        </w:rPr>
        <w:tab/>
        <w:t>FARESONE</w:t>
      </w:r>
    </w:p>
    <w:p w14:paraId="49E99411" w14:textId="77777777" w:rsidR="00C317F6" w:rsidRPr="00D60486" w:rsidRDefault="00C56FD1" w:rsidP="00C317F6">
      <w:pPr>
        <w:pStyle w:val="Brdtekst2"/>
        <w:spacing w:after="0" w:line="260" w:lineRule="atLeast"/>
        <w:rPr>
          <w:rFonts w:asciiTheme="minorHAnsi" w:hAnsiTheme="minorHAnsi" w:cstheme="minorHAnsi"/>
          <w:b/>
          <w:bCs/>
          <w:noProof w:val="0"/>
          <w:sz w:val="22"/>
          <w:szCs w:val="22"/>
        </w:rPr>
      </w:pPr>
      <w:r w:rsidRPr="00D60486">
        <w:rPr>
          <w:rFonts w:asciiTheme="minorHAnsi" w:hAnsiTheme="minorHAnsi" w:cstheme="minorHAnsi"/>
          <w:b/>
          <w:bCs/>
          <w:noProof w:val="0"/>
          <w:sz w:val="22"/>
          <w:szCs w:val="22"/>
        </w:rPr>
        <w:t>10</w:t>
      </w:r>
      <w:r w:rsidR="00C317F6" w:rsidRPr="00D60486">
        <w:rPr>
          <w:rFonts w:asciiTheme="minorHAnsi" w:hAnsiTheme="minorHAnsi" w:cstheme="minorHAnsi"/>
          <w:b/>
          <w:bCs/>
          <w:noProof w:val="0"/>
          <w:sz w:val="22"/>
          <w:szCs w:val="22"/>
        </w:rPr>
        <w:t>.1</w:t>
      </w:r>
      <w:r w:rsidR="00C317F6" w:rsidRPr="00D60486">
        <w:rPr>
          <w:rFonts w:asciiTheme="minorHAnsi" w:hAnsiTheme="minorHAnsi" w:cstheme="minorHAnsi"/>
          <w:b/>
          <w:bCs/>
          <w:noProof w:val="0"/>
          <w:sz w:val="22"/>
          <w:szCs w:val="22"/>
        </w:rPr>
        <w:tab/>
        <w:t xml:space="preserve">Ras- og skredfare </w:t>
      </w:r>
    </w:p>
    <w:p w14:paraId="20E22D77" w14:textId="77777777" w:rsidR="00C317F6" w:rsidRPr="00D60486" w:rsidRDefault="00C317F6" w:rsidP="00C317F6">
      <w:pPr>
        <w:pStyle w:val="Brdtekst2"/>
        <w:spacing w:after="0" w:line="260" w:lineRule="atLeast"/>
        <w:rPr>
          <w:rFonts w:asciiTheme="minorHAnsi" w:hAnsiTheme="minorHAnsi" w:cstheme="minorHAnsi"/>
          <w:b/>
          <w:bCs/>
          <w:noProof w:val="0"/>
          <w:sz w:val="22"/>
          <w:szCs w:val="22"/>
        </w:rPr>
      </w:pPr>
    </w:p>
    <w:p w14:paraId="1FF6E72E" w14:textId="77777777" w:rsidR="00C317F6" w:rsidRPr="00D60486" w:rsidRDefault="00C317F6" w:rsidP="00C317F6">
      <w:pPr>
        <w:pStyle w:val="Brdtekst2"/>
        <w:spacing w:after="0" w:line="260" w:lineRule="atLeast"/>
        <w:ind w:left="709"/>
        <w:rPr>
          <w:rFonts w:asciiTheme="minorHAnsi" w:hAnsiTheme="minorHAnsi" w:cstheme="minorHAnsi"/>
          <w:b/>
          <w:bCs/>
          <w:noProof w:val="0"/>
          <w:sz w:val="22"/>
          <w:szCs w:val="22"/>
        </w:rPr>
      </w:pPr>
      <w:r w:rsidRPr="00D60486">
        <w:rPr>
          <w:rFonts w:asciiTheme="minorHAnsi" w:hAnsiTheme="minorHAnsi" w:cstheme="minorHAnsi"/>
          <w:b/>
          <w:bCs/>
          <w:noProof w:val="0"/>
          <w:sz w:val="22"/>
          <w:szCs w:val="22"/>
        </w:rPr>
        <w:t>Hensynssone H310_</w:t>
      </w:r>
      <w:r w:rsidR="00823C60" w:rsidRPr="00D60486">
        <w:rPr>
          <w:rFonts w:asciiTheme="minorHAnsi" w:hAnsiTheme="minorHAnsi" w:cstheme="minorHAnsi"/>
          <w:b/>
          <w:bCs/>
          <w:noProof w:val="0"/>
          <w:sz w:val="22"/>
          <w:szCs w:val="22"/>
        </w:rPr>
        <w:t>1</w:t>
      </w:r>
      <w:r w:rsidRPr="00D60486">
        <w:rPr>
          <w:rFonts w:asciiTheme="minorHAnsi" w:hAnsiTheme="minorHAnsi" w:cstheme="minorHAnsi"/>
          <w:b/>
          <w:bCs/>
          <w:noProof w:val="0"/>
          <w:sz w:val="22"/>
          <w:szCs w:val="22"/>
        </w:rPr>
        <w:t xml:space="preserve"> </w:t>
      </w:r>
      <w:r w:rsidR="00ED2D34" w:rsidRPr="00D60486">
        <w:rPr>
          <w:rFonts w:asciiTheme="minorHAnsi" w:hAnsiTheme="minorHAnsi" w:cstheme="minorHAnsi"/>
          <w:b/>
          <w:bCs/>
          <w:noProof w:val="0"/>
          <w:sz w:val="22"/>
          <w:szCs w:val="22"/>
        </w:rPr>
        <w:t>–</w:t>
      </w:r>
      <w:r w:rsidRPr="00D60486">
        <w:rPr>
          <w:rFonts w:asciiTheme="minorHAnsi" w:hAnsiTheme="minorHAnsi" w:cstheme="minorHAnsi"/>
          <w:b/>
          <w:bCs/>
          <w:noProof w:val="0"/>
          <w:sz w:val="22"/>
          <w:szCs w:val="22"/>
        </w:rPr>
        <w:t xml:space="preserve"> flodbølgjefare</w:t>
      </w:r>
      <w:r w:rsidR="00ED2D34" w:rsidRPr="00D60486">
        <w:rPr>
          <w:rFonts w:asciiTheme="minorHAnsi" w:hAnsiTheme="minorHAnsi" w:cstheme="minorHAnsi"/>
          <w:b/>
          <w:bCs/>
          <w:noProof w:val="0"/>
          <w:sz w:val="22"/>
          <w:szCs w:val="22"/>
        </w:rPr>
        <w:t xml:space="preserve"> 1/1000</w:t>
      </w:r>
    </w:p>
    <w:p w14:paraId="5E0F84FC" w14:textId="77777777" w:rsidR="00C317F6" w:rsidRPr="00D60486" w:rsidRDefault="00ED2D34" w:rsidP="00C317F6">
      <w:pPr>
        <w:ind w:left="720"/>
        <w:rPr>
          <w:rFonts w:asciiTheme="minorHAnsi" w:hAnsiTheme="minorHAnsi" w:cstheme="minorHAnsi"/>
          <w:sz w:val="22"/>
          <w:szCs w:val="22"/>
        </w:rPr>
      </w:pPr>
      <w:r w:rsidRPr="00D60486">
        <w:rPr>
          <w:rFonts w:asciiTheme="minorHAnsi" w:hAnsiTheme="minorHAnsi" w:cstheme="minorHAnsi"/>
          <w:sz w:val="22"/>
          <w:szCs w:val="22"/>
        </w:rPr>
        <w:t>Hensynssone</w:t>
      </w:r>
      <w:r w:rsidR="00C317F6" w:rsidRPr="00D60486">
        <w:rPr>
          <w:rFonts w:asciiTheme="minorHAnsi" w:hAnsiTheme="minorHAnsi" w:cstheme="minorHAnsi"/>
          <w:sz w:val="22"/>
          <w:szCs w:val="22"/>
        </w:rPr>
        <w:t xml:space="preserve"> </w:t>
      </w:r>
      <w:r w:rsidRPr="00D60486">
        <w:rPr>
          <w:rFonts w:asciiTheme="minorHAnsi" w:hAnsiTheme="minorHAnsi" w:cstheme="minorHAnsi"/>
          <w:sz w:val="22"/>
          <w:szCs w:val="22"/>
        </w:rPr>
        <w:t>H310_1</w:t>
      </w:r>
      <w:r w:rsidR="00C317F6" w:rsidRPr="00D60486">
        <w:rPr>
          <w:rFonts w:asciiTheme="minorHAnsi" w:hAnsiTheme="minorHAnsi" w:cstheme="minorHAnsi"/>
          <w:sz w:val="22"/>
          <w:szCs w:val="22"/>
        </w:rPr>
        <w:t xml:space="preserve"> er omfatta av fare for fjellskredgenererte flodbølgjer frå Åkneset i Storfjorden</w:t>
      </w:r>
      <w:r w:rsidRPr="00D60486">
        <w:rPr>
          <w:rFonts w:asciiTheme="minorHAnsi" w:hAnsiTheme="minorHAnsi" w:cstheme="minorHAnsi"/>
          <w:sz w:val="22"/>
          <w:szCs w:val="22"/>
        </w:rPr>
        <w:t xml:space="preserve">, med </w:t>
      </w:r>
      <w:r w:rsidR="00C317F6" w:rsidRPr="00D60486">
        <w:rPr>
          <w:rFonts w:asciiTheme="minorHAnsi" w:hAnsiTheme="minorHAnsi" w:cstheme="minorHAnsi"/>
          <w:sz w:val="22"/>
          <w:szCs w:val="22"/>
        </w:rPr>
        <w:t>stør</w:t>
      </w:r>
      <w:r w:rsidRPr="00D60486">
        <w:rPr>
          <w:rFonts w:asciiTheme="minorHAnsi" w:hAnsiTheme="minorHAnsi" w:cstheme="minorHAnsi"/>
          <w:sz w:val="22"/>
          <w:szCs w:val="22"/>
        </w:rPr>
        <w:t>ste nominelle årlege sannsyn 1/1</w:t>
      </w:r>
      <w:r w:rsidR="00C317F6" w:rsidRPr="00D60486">
        <w:rPr>
          <w:rFonts w:asciiTheme="minorHAnsi" w:hAnsiTheme="minorHAnsi" w:cstheme="minorHAnsi"/>
          <w:sz w:val="22"/>
          <w:szCs w:val="22"/>
        </w:rPr>
        <w:t xml:space="preserve">000. </w:t>
      </w:r>
    </w:p>
    <w:p w14:paraId="146D9702" w14:textId="77777777" w:rsidR="00C317F6" w:rsidRPr="00D60486" w:rsidRDefault="00C317F6" w:rsidP="00C317F6">
      <w:pPr>
        <w:ind w:left="720"/>
        <w:rPr>
          <w:rFonts w:asciiTheme="minorHAnsi" w:hAnsiTheme="minorHAnsi" w:cstheme="minorHAnsi"/>
          <w:sz w:val="22"/>
          <w:szCs w:val="22"/>
        </w:rPr>
      </w:pPr>
    </w:p>
    <w:p w14:paraId="4B46EAF0" w14:textId="77777777" w:rsidR="00ED2D34" w:rsidRPr="00D60486" w:rsidRDefault="00ED2D34" w:rsidP="00ED2D34">
      <w:pPr>
        <w:pStyle w:val="Brdtekst2"/>
        <w:spacing w:after="0" w:line="260" w:lineRule="atLeast"/>
        <w:ind w:left="709"/>
        <w:rPr>
          <w:rFonts w:asciiTheme="minorHAnsi" w:hAnsiTheme="minorHAnsi" w:cstheme="minorHAnsi"/>
          <w:b/>
          <w:bCs/>
          <w:noProof w:val="0"/>
          <w:sz w:val="22"/>
          <w:szCs w:val="22"/>
        </w:rPr>
      </w:pPr>
      <w:r w:rsidRPr="00D60486">
        <w:rPr>
          <w:rFonts w:asciiTheme="minorHAnsi" w:hAnsiTheme="minorHAnsi" w:cstheme="minorHAnsi"/>
          <w:b/>
          <w:bCs/>
          <w:noProof w:val="0"/>
          <w:sz w:val="22"/>
          <w:szCs w:val="22"/>
        </w:rPr>
        <w:t>Hensynssone H310_2 – flodbølgjefare 1/5000</w:t>
      </w:r>
    </w:p>
    <w:p w14:paraId="7AAFD067" w14:textId="77777777" w:rsidR="00ED2D34" w:rsidRPr="006D7F8A" w:rsidRDefault="00ED2D34" w:rsidP="00ED2D34">
      <w:pPr>
        <w:ind w:left="720"/>
        <w:rPr>
          <w:rFonts w:asciiTheme="minorHAnsi" w:hAnsiTheme="minorHAnsi" w:cstheme="minorHAnsi"/>
          <w:sz w:val="22"/>
          <w:szCs w:val="22"/>
          <w:lang w:val="nn-NO"/>
        </w:rPr>
      </w:pPr>
      <w:r w:rsidRPr="006D7F8A">
        <w:rPr>
          <w:rFonts w:asciiTheme="minorHAnsi" w:hAnsiTheme="minorHAnsi" w:cstheme="minorHAnsi"/>
          <w:sz w:val="22"/>
          <w:szCs w:val="22"/>
          <w:lang w:val="nn-NO"/>
        </w:rPr>
        <w:t xml:space="preserve">Hensynssone H310_1 er omfatta av fare for fjellskredgenererte flodbølgjer frå Åkneset i Storfjorden, med største nominelle årlege sannsyn 1/5000. </w:t>
      </w:r>
    </w:p>
    <w:p w14:paraId="45DAE9BE" w14:textId="77777777" w:rsidR="00653D0E" w:rsidRPr="006D7F8A" w:rsidRDefault="00653D0E" w:rsidP="00805572">
      <w:pPr>
        <w:autoSpaceDE w:val="0"/>
        <w:autoSpaceDN w:val="0"/>
        <w:adjustRightInd w:val="0"/>
        <w:spacing w:before="0" w:after="0"/>
        <w:ind w:left="709"/>
        <w:rPr>
          <w:rFonts w:asciiTheme="minorHAnsi" w:hAnsiTheme="minorHAnsi" w:cstheme="minorHAnsi"/>
          <w:sz w:val="22"/>
          <w:szCs w:val="22"/>
          <w:lang w:val="nn-NO"/>
        </w:rPr>
      </w:pPr>
    </w:p>
    <w:p w14:paraId="7A45EE45" w14:textId="77777777" w:rsidR="00653D0E" w:rsidRPr="006D7F8A" w:rsidRDefault="00653D0E" w:rsidP="00653D0E">
      <w:pPr>
        <w:autoSpaceDE w:val="0"/>
        <w:autoSpaceDN w:val="0"/>
        <w:adjustRightInd w:val="0"/>
        <w:spacing w:before="0" w:after="0"/>
        <w:ind w:left="708"/>
        <w:rPr>
          <w:rFonts w:asciiTheme="minorHAnsi" w:eastAsiaTheme="minorHAnsi" w:hAnsiTheme="minorHAnsi" w:cs="TimesNewRomanPSMT"/>
          <w:sz w:val="22"/>
          <w:szCs w:val="22"/>
          <w:lang w:val="nn-NO" w:eastAsia="en-US"/>
        </w:rPr>
      </w:pPr>
      <w:r w:rsidRPr="006D7F8A">
        <w:rPr>
          <w:rFonts w:asciiTheme="minorHAnsi" w:eastAsiaTheme="minorHAnsi" w:hAnsiTheme="minorHAnsi" w:cs="TimesNewRomanPS-BoldMT"/>
          <w:bCs/>
          <w:sz w:val="22"/>
          <w:szCs w:val="22"/>
          <w:lang w:val="nn-NO" w:eastAsia="en-US"/>
        </w:rPr>
        <w:t xml:space="preserve">I områda med flodbølgjefare </w:t>
      </w:r>
      <w:r w:rsidRPr="006D7F8A">
        <w:rPr>
          <w:rFonts w:asciiTheme="minorHAnsi" w:eastAsiaTheme="minorHAnsi" w:hAnsiTheme="minorHAnsi" w:cs="TimesNewRomanPSMT"/>
          <w:sz w:val="22"/>
          <w:szCs w:val="22"/>
          <w:lang w:val="nn-NO" w:eastAsia="en-US"/>
        </w:rPr>
        <w:t>er det ein føresetnad for bygging og bruk av bygningar og anlegg at det til ei kvar tid ligg føre ein tilfredsstillande og øvd beredskap for sanntids</w:t>
      </w:r>
      <w:r w:rsidR="00617F9C" w:rsidRPr="006D7F8A">
        <w:rPr>
          <w:rFonts w:asciiTheme="minorHAnsi" w:eastAsiaTheme="minorHAnsi" w:hAnsiTheme="minorHAnsi" w:cs="TimesNewRomanPSMT"/>
          <w:sz w:val="22"/>
          <w:szCs w:val="22"/>
          <w:lang w:val="nn-NO" w:eastAsia="en-US"/>
        </w:rPr>
        <w:softHyphen/>
      </w:r>
      <w:r w:rsidRPr="006D7F8A">
        <w:rPr>
          <w:rFonts w:asciiTheme="minorHAnsi" w:eastAsiaTheme="minorHAnsi" w:hAnsiTheme="minorHAnsi" w:cs="TimesNewRomanPSMT"/>
          <w:sz w:val="22"/>
          <w:szCs w:val="22"/>
          <w:lang w:val="nn-NO" w:eastAsia="en-US"/>
        </w:rPr>
        <w:lastRenderedPageBreak/>
        <w:t>overvaking, varsling og evakuering. Effektkrava til varsling og evakuering går fram av TEK § 7</w:t>
      </w:r>
      <w:r w:rsidRPr="006D7F8A">
        <w:rPr>
          <w:rFonts w:asciiTheme="minorHAnsi" w:eastAsiaTheme="minorHAnsi" w:hAnsiTheme="minorHAnsi"/>
          <w:sz w:val="22"/>
          <w:szCs w:val="22"/>
          <w:lang w:val="nn-NO" w:eastAsia="en-US"/>
        </w:rPr>
        <w:t>–</w:t>
      </w:r>
      <w:r w:rsidRPr="006D7F8A">
        <w:rPr>
          <w:rFonts w:asciiTheme="minorHAnsi" w:eastAsiaTheme="minorHAnsi" w:hAnsiTheme="minorHAnsi" w:cs="TimesNewRomanPSMT"/>
          <w:sz w:val="22"/>
          <w:szCs w:val="22"/>
          <w:lang w:val="nn-NO" w:eastAsia="en-US"/>
        </w:rPr>
        <w:t>4, høvesvis 72 og 12 timar.</w:t>
      </w:r>
    </w:p>
    <w:p w14:paraId="67D2BB82" w14:textId="77777777" w:rsidR="00653D0E" w:rsidRPr="006D7F8A" w:rsidRDefault="00653D0E" w:rsidP="00653D0E">
      <w:pPr>
        <w:autoSpaceDE w:val="0"/>
        <w:autoSpaceDN w:val="0"/>
        <w:adjustRightInd w:val="0"/>
        <w:spacing w:before="0" w:after="0"/>
        <w:rPr>
          <w:rFonts w:asciiTheme="minorHAnsi" w:eastAsiaTheme="minorHAnsi" w:hAnsiTheme="minorHAnsi" w:cs="TimesNewRomanPSMT"/>
          <w:sz w:val="22"/>
          <w:szCs w:val="22"/>
          <w:lang w:val="nn-NO" w:eastAsia="en-US"/>
        </w:rPr>
      </w:pPr>
    </w:p>
    <w:p w14:paraId="1A70608A" w14:textId="77777777" w:rsidR="00653D0E" w:rsidRPr="006D7F8A" w:rsidRDefault="00653D0E" w:rsidP="00653D0E">
      <w:pPr>
        <w:autoSpaceDE w:val="0"/>
        <w:autoSpaceDN w:val="0"/>
        <w:adjustRightInd w:val="0"/>
        <w:spacing w:before="0" w:after="0"/>
        <w:ind w:left="708"/>
        <w:rPr>
          <w:rFonts w:asciiTheme="minorHAnsi" w:eastAsiaTheme="minorHAnsi" w:hAnsiTheme="minorHAnsi" w:cs="TimesNewRomanPSMT"/>
          <w:sz w:val="22"/>
          <w:szCs w:val="22"/>
          <w:lang w:val="nn-NO" w:eastAsia="en-US"/>
        </w:rPr>
      </w:pPr>
      <w:r w:rsidRPr="006D7F8A">
        <w:rPr>
          <w:rFonts w:asciiTheme="minorHAnsi" w:eastAsiaTheme="minorHAnsi" w:hAnsiTheme="minorHAnsi" w:cs="TimesNewRomanPSMT"/>
          <w:sz w:val="22"/>
          <w:szCs w:val="22"/>
          <w:lang w:val="nn-NO" w:eastAsia="en-US"/>
        </w:rPr>
        <w:t>Beredskap knytt til evakuering av bygningar og anlegg og terminering av drift skal vere innarbeidd og synleggjort i overordna beredskapsplan i regi av ansvarlege styresmakter.</w:t>
      </w:r>
    </w:p>
    <w:p w14:paraId="643460B4" w14:textId="77777777" w:rsidR="00653D0E" w:rsidRPr="006D7F8A" w:rsidRDefault="00653D0E" w:rsidP="00653D0E">
      <w:pPr>
        <w:autoSpaceDE w:val="0"/>
        <w:autoSpaceDN w:val="0"/>
        <w:adjustRightInd w:val="0"/>
        <w:spacing w:before="0" w:after="0"/>
        <w:rPr>
          <w:rFonts w:asciiTheme="minorHAnsi" w:eastAsiaTheme="minorHAnsi" w:hAnsiTheme="minorHAnsi" w:cs="TimesNewRomanPSMT"/>
          <w:sz w:val="22"/>
          <w:szCs w:val="22"/>
          <w:lang w:val="nn-NO" w:eastAsia="en-US"/>
        </w:rPr>
      </w:pPr>
    </w:p>
    <w:p w14:paraId="486EB9AC" w14:textId="77777777" w:rsidR="00653D0E" w:rsidRPr="006D7F8A" w:rsidRDefault="00653D0E" w:rsidP="00653D0E">
      <w:pPr>
        <w:autoSpaceDE w:val="0"/>
        <w:autoSpaceDN w:val="0"/>
        <w:adjustRightInd w:val="0"/>
        <w:spacing w:before="0" w:after="0"/>
        <w:ind w:left="708"/>
        <w:rPr>
          <w:rFonts w:asciiTheme="minorHAnsi" w:hAnsiTheme="minorHAnsi" w:cstheme="minorHAnsi"/>
          <w:sz w:val="22"/>
          <w:szCs w:val="22"/>
          <w:lang w:val="nn-NO"/>
        </w:rPr>
      </w:pPr>
      <w:r w:rsidRPr="006D7F8A">
        <w:rPr>
          <w:rFonts w:asciiTheme="minorHAnsi" w:eastAsiaTheme="minorHAnsi" w:hAnsiTheme="minorHAnsi" w:cs="TimesNewRomanPSMT"/>
          <w:sz w:val="22"/>
          <w:szCs w:val="22"/>
          <w:lang w:val="nn-NO" w:eastAsia="en-US"/>
        </w:rPr>
        <w:t>Som del av søknad om tiltak skal det ved vidare utbygging av næringsareal dokumenterast at plan for evakuering er innarbeidd i verksemda si driftsrutine.</w:t>
      </w:r>
    </w:p>
    <w:p w14:paraId="5AD5E4FB" w14:textId="77777777" w:rsidR="00653D0E" w:rsidRPr="006D7F8A" w:rsidRDefault="00653D0E" w:rsidP="00805572">
      <w:pPr>
        <w:autoSpaceDE w:val="0"/>
        <w:autoSpaceDN w:val="0"/>
        <w:adjustRightInd w:val="0"/>
        <w:spacing w:before="0" w:after="0"/>
        <w:ind w:left="709"/>
        <w:rPr>
          <w:rFonts w:asciiTheme="minorHAnsi" w:hAnsiTheme="minorHAnsi" w:cstheme="minorHAnsi"/>
          <w:sz w:val="22"/>
          <w:szCs w:val="22"/>
          <w:lang w:val="nn-NO"/>
        </w:rPr>
      </w:pPr>
    </w:p>
    <w:p w14:paraId="5ABE67CB" w14:textId="77777777" w:rsidR="00653D0E" w:rsidRPr="006D7F8A" w:rsidRDefault="00653D0E" w:rsidP="00653D0E">
      <w:pPr>
        <w:autoSpaceDE w:val="0"/>
        <w:autoSpaceDN w:val="0"/>
        <w:adjustRightInd w:val="0"/>
        <w:spacing w:before="0" w:after="0"/>
        <w:ind w:left="708"/>
        <w:rPr>
          <w:rFonts w:asciiTheme="minorHAnsi" w:eastAsiaTheme="minorHAnsi" w:hAnsiTheme="minorHAnsi" w:cs="TimesNewRomanPSMT"/>
          <w:sz w:val="22"/>
          <w:szCs w:val="22"/>
          <w:lang w:val="nn-NO" w:eastAsia="en-US"/>
        </w:rPr>
      </w:pPr>
      <w:r w:rsidRPr="006D7F8A">
        <w:rPr>
          <w:rFonts w:asciiTheme="minorHAnsi" w:eastAsiaTheme="minorHAnsi" w:hAnsiTheme="minorHAnsi" w:cs="TimesNewRomanPSMT"/>
          <w:sz w:val="22"/>
          <w:szCs w:val="22"/>
          <w:lang w:val="nn-NO" w:eastAsia="en-US"/>
        </w:rPr>
        <w:t>Verksemder, institusjonar og kaianlegg skal stenge dersom vilkåra om beredskap ikkje er oppfylt, samt nå ansvarleg styresmakt har sett i verk varsling og evakuering.</w:t>
      </w:r>
    </w:p>
    <w:p w14:paraId="55A0C530" w14:textId="77777777" w:rsidR="00653D0E" w:rsidRPr="006D7F8A" w:rsidRDefault="00653D0E" w:rsidP="00653D0E">
      <w:pPr>
        <w:autoSpaceDE w:val="0"/>
        <w:autoSpaceDN w:val="0"/>
        <w:adjustRightInd w:val="0"/>
        <w:spacing w:before="0" w:after="0"/>
        <w:ind w:left="708"/>
        <w:rPr>
          <w:rFonts w:asciiTheme="minorHAnsi" w:hAnsiTheme="minorHAnsi" w:cstheme="minorHAnsi"/>
          <w:sz w:val="22"/>
          <w:szCs w:val="22"/>
          <w:lang w:val="nn-NO"/>
        </w:rPr>
      </w:pPr>
    </w:p>
    <w:p w14:paraId="13B9B89A" w14:textId="77777777" w:rsidR="00ED2D34" w:rsidRPr="006D7F8A" w:rsidRDefault="00ED2D34" w:rsidP="00805572">
      <w:pPr>
        <w:autoSpaceDE w:val="0"/>
        <w:autoSpaceDN w:val="0"/>
        <w:adjustRightInd w:val="0"/>
        <w:spacing w:before="0" w:after="0"/>
        <w:ind w:left="709"/>
        <w:rPr>
          <w:rFonts w:asciiTheme="minorHAnsi" w:hAnsiTheme="minorHAnsi" w:cstheme="minorHAnsi"/>
          <w:sz w:val="22"/>
          <w:szCs w:val="22"/>
          <w:lang w:val="nn-NO"/>
        </w:rPr>
      </w:pPr>
    </w:p>
    <w:p w14:paraId="56EBB094" w14:textId="77777777" w:rsidR="00ED2D34" w:rsidRPr="00D60486" w:rsidRDefault="00ED2D34" w:rsidP="00ED2D34">
      <w:pPr>
        <w:pStyle w:val="Brdtekst2"/>
        <w:spacing w:after="0" w:line="260" w:lineRule="atLeast"/>
        <w:ind w:left="709"/>
        <w:rPr>
          <w:rFonts w:asciiTheme="minorHAnsi" w:hAnsiTheme="minorHAnsi" w:cstheme="minorHAnsi"/>
          <w:b/>
          <w:bCs/>
          <w:noProof w:val="0"/>
          <w:sz w:val="22"/>
          <w:szCs w:val="22"/>
        </w:rPr>
      </w:pPr>
      <w:r w:rsidRPr="00D60486">
        <w:rPr>
          <w:rFonts w:asciiTheme="minorHAnsi" w:hAnsiTheme="minorHAnsi" w:cstheme="minorHAnsi"/>
          <w:b/>
          <w:bCs/>
          <w:noProof w:val="0"/>
          <w:sz w:val="22"/>
          <w:szCs w:val="22"/>
        </w:rPr>
        <w:t>Hensynssone H310_3, H310_4 og H310_5, ras- og skredfare 1/100</w:t>
      </w:r>
    </w:p>
    <w:p w14:paraId="2AE2064B" w14:textId="77777777" w:rsidR="00ED2D34" w:rsidRPr="00D60486" w:rsidRDefault="00ED2D34" w:rsidP="00ED2D34">
      <w:pPr>
        <w:ind w:left="720"/>
        <w:rPr>
          <w:rFonts w:asciiTheme="minorHAnsi" w:hAnsiTheme="minorHAnsi" w:cstheme="minorHAnsi"/>
          <w:sz w:val="22"/>
          <w:szCs w:val="22"/>
        </w:rPr>
      </w:pPr>
      <w:r w:rsidRPr="00D60486">
        <w:rPr>
          <w:rFonts w:asciiTheme="minorHAnsi" w:hAnsiTheme="minorHAnsi" w:cstheme="minorHAnsi"/>
          <w:sz w:val="22"/>
          <w:szCs w:val="22"/>
        </w:rPr>
        <w:t>Hensynssonene H310_3</w:t>
      </w:r>
      <w:r w:rsidR="005A2CD5" w:rsidRPr="00D60486">
        <w:rPr>
          <w:rFonts w:asciiTheme="minorHAnsi" w:hAnsiTheme="minorHAnsi" w:cstheme="minorHAnsi"/>
          <w:sz w:val="22"/>
          <w:szCs w:val="22"/>
        </w:rPr>
        <w:t xml:space="preserve"> og H310_4 </w:t>
      </w:r>
      <w:r w:rsidRPr="00D60486">
        <w:rPr>
          <w:rFonts w:asciiTheme="minorHAnsi" w:hAnsiTheme="minorHAnsi" w:cstheme="minorHAnsi"/>
          <w:sz w:val="22"/>
          <w:szCs w:val="22"/>
        </w:rPr>
        <w:t>er omfatta av fare for ras og skred</w:t>
      </w:r>
      <w:r w:rsidR="005A2CD5" w:rsidRPr="00D60486">
        <w:rPr>
          <w:rFonts w:asciiTheme="minorHAnsi" w:hAnsiTheme="minorHAnsi" w:cstheme="minorHAnsi"/>
          <w:sz w:val="22"/>
          <w:szCs w:val="22"/>
        </w:rPr>
        <w:t xml:space="preserve"> på Grandesida av fjorden</w:t>
      </w:r>
      <w:r w:rsidRPr="00D60486">
        <w:rPr>
          <w:rFonts w:asciiTheme="minorHAnsi" w:hAnsiTheme="minorHAnsi" w:cstheme="minorHAnsi"/>
          <w:sz w:val="22"/>
          <w:szCs w:val="22"/>
        </w:rPr>
        <w:t xml:space="preserve">, med største nominelle årlege sannsyn 1/100. </w:t>
      </w:r>
    </w:p>
    <w:p w14:paraId="3C182DA2" w14:textId="77777777" w:rsidR="005A2CD5" w:rsidRPr="00D60486" w:rsidRDefault="005A2CD5" w:rsidP="005A2CD5">
      <w:pPr>
        <w:ind w:left="720"/>
        <w:rPr>
          <w:rFonts w:asciiTheme="minorHAnsi" w:hAnsiTheme="minorHAnsi" w:cstheme="minorHAnsi"/>
          <w:sz w:val="22"/>
          <w:szCs w:val="22"/>
        </w:rPr>
      </w:pPr>
      <w:r w:rsidRPr="00D60486">
        <w:rPr>
          <w:rFonts w:asciiTheme="minorHAnsi" w:hAnsiTheme="minorHAnsi" w:cstheme="minorHAnsi"/>
          <w:sz w:val="22"/>
          <w:szCs w:val="22"/>
        </w:rPr>
        <w:t xml:space="preserve">Hensynssone H310_5 er omfatta av fare for ras og skred på Homlungsida av fjorden, med største nominelle årlege sannsyn 1/100. </w:t>
      </w:r>
    </w:p>
    <w:p w14:paraId="069B7726" w14:textId="77777777" w:rsidR="00643926" w:rsidRPr="00D60486" w:rsidRDefault="00643926" w:rsidP="00ED2D34">
      <w:pPr>
        <w:ind w:left="720"/>
        <w:rPr>
          <w:rFonts w:asciiTheme="minorHAnsi" w:hAnsiTheme="minorHAnsi" w:cstheme="minorHAnsi"/>
          <w:sz w:val="22"/>
          <w:szCs w:val="22"/>
        </w:rPr>
      </w:pPr>
    </w:p>
    <w:p w14:paraId="1536915F" w14:textId="77777777" w:rsidR="00F417DD" w:rsidRPr="00D60486" w:rsidRDefault="00643926" w:rsidP="00F417DD">
      <w:pPr>
        <w:ind w:left="720"/>
        <w:rPr>
          <w:rFonts w:asciiTheme="minorHAnsi" w:hAnsiTheme="minorHAnsi" w:cstheme="minorHAnsi"/>
          <w:sz w:val="22"/>
          <w:szCs w:val="22"/>
        </w:rPr>
      </w:pPr>
      <w:r w:rsidRPr="00D60486">
        <w:rPr>
          <w:rFonts w:asciiTheme="minorHAnsi" w:hAnsiTheme="minorHAnsi" w:cstheme="minorHAnsi"/>
          <w:sz w:val="22"/>
          <w:szCs w:val="22"/>
        </w:rPr>
        <w:t>Innanfor hensynssonene er det forbod mot nye byggetiltak i sikkerheitsklasse S1, S2 og S3, med mindre tilfredsstillande sikringstiltak kan gjennomføras</w:t>
      </w:r>
      <w:r w:rsidR="00F417DD" w:rsidRPr="00D60486">
        <w:rPr>
          <w:rFonts w:asciiTheme="minorHAnsi" w:hAnsiTheme="minorHAnsi" w:cstheme="minorHAnsi"/>
          <w:sz w:val="22"/>
          <w:szCs w:val="22"/>
        </w:rPr>
        <w:t xml:space="preserve">, slik at tiltaka oppfyller gjeldande tryggleikskrav mot skred. </w:t>
      </w:r>
    </w:p>
    <w:p w14:paraId="6973B590" w14:textId="77777777" w:rsidR="005A2CD5" w:rsidRPr="00D60486" w:rsidRDefault="005A2CD5" w:rsidP="00ED2D34">
      <w:pPr>
        <w:ind w:left="720"/>
        <w:rPr>
          <w:rFonts w:asciiTheme="minorHAnsi" w:hAnsiTheme="minorHAnsi" w:cstheme="minorHAnsi"/>
          <w:sz w:val="22"/>
          <w:szCs w:val="22"/>
        </w:rPr>
      </w:pPr>
    </w:p>
    <w:p w14:paraId="17093D2A" w14:textId="77777777" w:rsidR="00C56FD1" w:rsidRPr="00D60486" w:rsidRDefault="00C56FD1" w:rsidP="00805572">
      <w:pPr>
        <w:autoSpaceDE w:val="0"/>
        <w:autoSpaceDN w:val="0"/>
        <w:adjustRightInd w:val="0"/>
        <w:spacing w:before="0" w:after="0"/>
        <w:ind w:left="709"/>
        <w:rPr>
          <w:rFonts w:asciiTheme="minorHAnsi" w:hAnsiTheme="minorHAnsi" w:cstheme="minorHAnsi"/>
          <w:sz w:val="22"/>
          <w:szCs w:val="22"/>
        </w:rPr>
      </w:pPr>
    </w:p>
    <w:p w14:paraId="587C44A8" w14:textId="77777777" w:rsidR="007228B7" w:rsidRPr="00D60486" w:rsidRDefault="007228B7" w:rsidP="007228B7">
      <w:pPr>
        <w:pStyle w:val="Brdtekst2"/>
        <w:spacing w:after="0" w:line="260" w:lineRule="atLeast"/>
        <w:ind w:left="709"/>
        <w:rPr>
          <w:rFonts w:asciiTheme="minorHAnsi" w:hAnsiTheme="minorHAnsi" w:cstheme="minorHAnsi"/>
          <w:b/>
          <w:bCs/>
          <w:noProof w:val="0"/>
          <w:sz w:val="22"/>
          <w:szCs w:val="22"/>
        </w:rPr>
      </w:pPr>
      <w:r w:rsidRPr="00D60486">
        <w:rPr>
          <w:rFonts w:asciiTheme="minorHAnsi" w:hAnsiTheme="minorHAnsi" w:cstheme="minorHAnsi"/>
          <w:b/>
          <w:bCs/>
          <w:noProof w:val="0"/>
          <w:sz w:val="22"/>
          <w:szCs w:val="22"/>
        </w:rPr>
        <w:t>Hensynssone H310_6, H310_7 og H310_8, ras- og skredfare 1/1000</w:t>
      </w:r>
    </w:p>
    <w:p w14:paraId="3262B70D" w14:textId="77777777" w:rsidR="005A2CD5" w:rsidRPr="00D60486" w:rsidRDefault="005A2CD5" w:rsidP="005A2CD5">
      <w:pPr>
        <w:ind w:left="720"/>
        <w:rPr>
          <w:rFonts w:asciiTheme="minorHAnsi" w:hAnsiTheme="minorHAnsi" w:cstheme="minorHAnsi"/>
          <w:sz w:val="22"/>
          <w:szCs w:val="22"/>
        </w:rPr>
      </w:pPr>
      <w:r w:rsidRPr="00D60486">
        <w:rPr>
          <w:rFonts w:asciiTheme="minorHAnsi" w:hAnsiTheme="minorHAnsi" w:cstheme="minorHAnsi"/>
          <w:sz w:val="22"/>
          <w:szCs w:val="22"/>
        </w:rPr>
        <w:t xml:space="preserve">Hensynssonene H310_6 og H310_7 er omfatta av fare for ras og skred på Grandesida av fjorden, med største nominelle årlege sannsyn 1/1000. </w:t>
      </w:r>
    </w:p>
    <w:p w14:paraId="10153548" w14:textId="77777777" w:rsidR="005A2CD5" w:rsidRPr="00D60486" w:rsidRDefault="005A2CD5" w:rsidP="007228B7">
      <w:pPr>
        <w:ind w:left="720"/>
        <w:rPr>
          <w:rFonts w:asciiTheme="minorHAnsi" w:hAnsiTheme="minorHAnsi" w:cstheme="minorHAnsi"/>
          <w:sz w:val="22"/>
          <w:szCs w:val="22"/>
        </w:rPr>
      </w:pPr>
    </w:p>
    <w:p w14:paraId="18A9D08B" w14:textId="77777777" w:rsidR="007228B7" w:rsidRPr="00D60486" w:rsidRDefault="007228B7" w:rsidP="007228B7">
      <w:pPr>
        <w:ind w:left="720"/>
        <w:rPr>
          <w:rFonts w:asciiTheme="minorHAnsi" w:hAnsiTheme="minorHAnsi" w:cstheme="minorHAnsi"/>
          <w:sz w:val="22"/>
          <w:szCs w:val="22"/>
        </w:rPr>
      </w:pPr>
      <w:r w:rsidRPr="00D60486">
        <w:rPr>
          <w:rFonts w:asciiTheme="minorHAnsi" w:hAnsiTheme="minorHAnsi" w:cstheme="minorHAnsi"/>
          <w:sz w:val="22"/>
          <w:szCs w:val="22"/>
        </w:rPr>
        <w:t>Hensynssonene H310_8 er omfatta av fare for ras og skred</w:t>
      </w:r>
      <w:r w:rsidR="005A2CD5" w:rsidRPr="00D60486">
        <w:rPr>
          <w:rFonts w:asciiTheme="minorHAnsi" w:hAnsiTheme="minorHAnsi" w:cstheme="minorHAnsi"/>
          <w:sz w:val="22"/>
          <w:szCs w:val="22"/>
        </w:rPr>
        <w:t xml:space="preserve"> på Homlungsida av fjorden</w:t>
      </w:r>
      <w:r w:rsidRPr="00D60486">
        <w:rPr>
          <w:rFonts w:asciiTheme="minorHAnsi" w:hAnsiTheme="minorHAnsi" w:cstheme="minorHAnsi"/>
          <w:sz w:val="22"/>
          <w:szCs w:val="22"/>
        </w:rPr>
        <w:t xml:space="preserve">, med største nominelle årlege sannsyn 1/1000. </w:t>
      </w:r>
    </w:p>
    <w:p w14:paraId="45B21F9D" w14:textId="77777777" w:rsidR="00ED2D34" w:rsidRPr="00D60486" w:rsidRDefault="00ED2D34" w:rsidP="00805572">
      <w:pPr>
        <w:autoSpaceDE w:val="0"/>
        <w:autoSpaceDN w:val="0"/>
        <w:adjustRightInd w:val="0"/>
        <w:spacing w:before="0" w:after="0"/>
        <w:ind w:left="709"/>
        <w:rPr>
          <w:rFonts w:asciiTheme="minorHAnsi" w:hAnsiTheme="minorHAnsi" w:cstheme="minorHAnsi"/>
          <w:sz w:val="22"/>
          <w:szCs w:val="22"/>
        </w:rPr>
      </w:pPr>
    </w:p>
    <w:p w14:paraId="5D73AFF0" w14:textId="77777777" w:rsidR="00F417DD" w:rsidRPr="00D60486" w:rsidRDefault="00643926" w:rsidP="00F417DD">
      <w:pPr>
        <w:ind w:left="720"/>
        <w:rPr>
          <w:rFonts w:asciiTheme="minorHAnsi" w:hAnsiTheme="minorHAnsi" w:cstheme="minorHAnsi"/>
          <w:sz w:val="22"/>
          <w:szCs w:val="22"/>
        </w:rPr>
      </w:pPr>
      <w:r w:rsidRPr="00D60486">
        <w:rPr>
          <w:rFonts w:asciiTheme="minorHAnsi" w:hAnsiTheme="minorHAnsi" w:cstheme="minorHAnsi"/>
          <w:sz w:val="22"/>
          <w:szCs w:val="22"/>
        </w:rPr>
        <w:t>Innanfor hensynssonene er det forbod mot nye byggetiltak i sikkerheitsklasse S2 og S3, med mindre tilfredsstillande sikringstiltak kan gjennomførast</w:t>
      </w:r>
      <w:r w:rsidR="00F417DD" w:rsidRPr="00D60486">
        <w:rPr>
          <w:rFonts w:asciiTheme="minorHAnsi" w:hAnsiTheme="minorHAnsi" w:cstheme="minorHAnsi"/>
          <w:sz w:val="22"/>
          <w:szCs w:val="22"/>
        </w:rPr>
        <w:t xml:space="preserve">, slik at tiltaka oppfyller gjeldande tryggleikskrav mot skred. </w:t>
      </w:r>
    </w:p>
    <w:p w14:paraId="3A31653A" w14:textId="77777777" w:rsidR="00643926" w:rsidRPr="00D60486" w:rsidRDefault="00643926" w:rsidP="00643926">
      <w:pPr>
        <w:ind w:left="720"/>
        <w:rPr>
          <w:rFonts w:asciiTheme="minorHAnsi" w:hAnsiTheme="minorHAnsi" w:cstheme="minorHAnsi"/>
          <w:sz w:val="22"/>
          <w:szCs w:val="22"/>
        </w:rPr>
      </w:pPr>
      <w:r w:rsidRPr="00D60486">
        <w:rPr>
          <w:rFonts w:asciiTheme="minorHAnsi" w:hAnsiTheme="minorHAnsi" w:cstheme="minorHAnsi"/>
          <w:sz w:val="22"/>
          <w:szCs w:val="22"/>
        </w:rPr>
        <w:t xml:space="preserve"> </w:t>
      </w:r>
    </w:p>
    <w:p w14:paraId="14053026" w14:textId="77777777" w:rsidR="00643926" w:rsidRPr="00D60486" w:rsidRDefault="00643926" w:rsidP="00805572">
      <w:pPr>
        <w:autoSpaceDE w:val="0"/>
        <w:autoSpaceDN w:val="0"/>
        <w:adjustRightInd w:val="0"/>
        <w:spacing w:before="0" w:after="0"/>
        <w:ind w:left="709"/>
        <w:rPr>
          <w:rFonts w:asciiTheme="minorHAnsi" w:hAnsiTheme="minorHAnsi" w:cstheme="minorHAnsi"/>
          <w:sz w:val="22"/>
          <w:szCs w:val="22"/>
        </w:rPr>
      </w:pPr>
    </w:p>
    <w:p w14:paraId="2614DF9F" w14:textId="77777777" w:rsidR="00147FD0" w:rsidRPr="00D60486" w:rsidRDefault="00147FD0" w:rsidP="00147FD0">
      <w:pPr>
        <w:pStyle w:val="Brdtekst2"/>
        <w:spacing w:after="0" w:line="260" w:lineRule="atLeast"/>
        <w:ind w:left="709"/>
        <w:rPr>
          <w:rFonts w:asciiTheme="minorHAnsi" w:hAnsiTheme="minorHAnsi" w:cstheme="minorHAnsi"/>
          <w:b/>
          <w:bCs/>
          <w:noProof w:val="0"/>
          <w:sz w:val="22"/>
          <w:szCs w:val="22"/>
        </w:rPr>
      </w:pPr>
      <w:r w:rsidRPr="00D60486">
        <w:rPr>
          <w:rFonts w:asciiTheme="minorHAnsi" w:hAnsiTheme="minorHAnsi" w:cstheme="minorHAnsi"/>
          <w:b/>
          <w:bCs/>
          <w:noProof w:val="0"/>
          <w:sz w:val="22"/>
          <w:szCs w:val="22"/>
        </w:rPr>
        <w:t>Hensynssone H310_9, ras- og skredfare 1/5000</w:t>
      </w:r>
    </w:p>
    <w:p w14:paraId="09D3AAFC" w14:textId="77777777" w:rsidR="00147FD0" w:rsidRPr="00D60486" w:rsidRDefault="00147FD0" w:rsidP="00147FD0">
      <w:pPr>
        <w:ind w:left="720"/>
        <w:rPr>
          <w:rFonts w:asciiTheme="minorHAnsi" w:hAnsiTheme="minorHAnsi" w:cstheme="minorHAnsi"/>
          <w:sz w:val="22"/>
          <w:szCs w:val="22"/>
        </w:rPr>
      </w:pPr>
      <w:r w:rsidRPr="00D60486">
        <w:rPr>
          <w:rFonts w:asciiTheme="minorHAnsi" w:hAnsiTheme="minorHAnsi" w:cstheme="minorHAnsi"/>
          <w:sz w:val="22"/>
          <w:szCs w:val="22"/>
        </w:rPr>
        <w:t xml:space="preserve">Hensynssonene H310_9 er omfatta av fare for ras og skred, med største nominelle årlege sannsyn 1/5000. </w:t>
      </w:r>
    </w:p>
    <w:p w14:paraId="18533F52" w14:textId="77777777" w:rsidR="00147FD0" w:rsidRPr="00D60486" w:rsidRDefault="00147FD0" w:rsidP="00805572">
      <w:pPr>
        <w:autoSpaceDE w:val="0"/>
        <w:autoSpaceDN w:val="0"/>
        <w:adjustRightInd w:val="0"/>
        <w:spacing w:before="0" w:after="0"/>
        <w:ind w:left="709"/>
        <w:rPr>
          <w:rFonts w:asciiTheme="minorHAnsi" w:hAnsiTheme="minorHAnsi" w:cstheme="minorHAnsi"/>
          <w:sz w:val="22"/>
          <w:szCs w:val="22"/>
        </w:rPr>
      </w:pPr>
    </w:p>
    <w:p w14:paraId="4CB0E1FD" w14:textId="77777777" w:rsidR="00643926" w:rsidRPr="00D60486" w:rsidRDefault="00643926" w:rsidP="00643926">
      <w:pPr>
        <w:ind w:left="720"/>
        <w:rPr>
          <w:rFonts w:asciiTheme="minorHAnsi" w:hAnsiTheme="minorHAnsi" w:cstheme="minorHAnsi"/>
          <w:sz w:val="22"/>
          <w:szCs w:val="22"/>
        </w:rPr>
      </w:pPr>
      <w:r w:rsidRPr="00D60486">
        <w:rPr>
          <w:rFonts w:asciiTheme="minorHAnsi" w:hAnsiTheme="minorHAnsi" w:cstheme="minorHAnsi"/>
          <w:sz w:val="22"/>
          <w:szCs w:val="22"/>
        </w:rPr>
        <w:t>Innanfor hensynssona er det forbod mot nye byggetiltak i sikkerheitsklasse S3, med mindre tilfredsstillande sikringstiltak kan gjennomførast</w:t>
      </w:r>
      <w:r w:rsidR="00AC2548" w:rsidRPr="00D60486">
        <w:rPr>
          <w:rFonts w:asciiTheme="minorHAnsi" w:hAnsiTheme="minorHAnsi" w:cstheme="minorHAnsi"/>
          <w:sz w:val="22"/>
          <w:szCs w:val="22"/>
        </w:rPr>
        <w:t>, slik at tiltaka oppfyller gjeldande tryggleikskrav mot skred</w:t>
      </w:r>
      <w:r w:rsidRPr="00D60486">
        <w:rPr>
          <w:rFonts w:asciiTheme="minorHAnsi" w:hAnsiTheme="minorHAnsi" w:cstheme="minorHAnsi"/>
          <w:sz w:val="22"/>
          <w:szCs w:val="22"/>
        </w:rPr>
        <w:t xml:space="preserve">. </w:t>
      </w:r>
    </w:p>
    <w:p w14:paraId="38DA7F67" w14:textId="77777777" w:rsidR="00E04E9D" w:rsidRPr="00D60486" w:rsidRDefault="00E04E9D" w:rsidP="00805572">
      <w:pPr>
        <w:autoSpaceDE w:val="0"/>
        <w:autoSpaceDN w:val="0"/>
        <w:adjustRightInd w:val="0"/>
        <w:spacing w:before="0" w:after="0"/>
        <w:ind w:left="709"/>
        <w:rPr>
          <w:rFonts w:asciiTheme="minorHAnsi" w:hAnsiTheme="minorHAnsi" w:cstheme="minorHAnsi"/>
          <w:sz w:val="22"/>
          <w:szCs w:val="22"/>
        </w:rPr>
      </w:pPr>
    </w:p>
    <w:p w14:paraId="315659C0" w14:textId="77777777" w:rsidR="00ED2D34" w:rsidRPr="00D60486" w:rsidRDefault="00ED2D34" w:rsidP="00805572">
      <w:pPr>
        <w:autoSpaceDE w:val="0"/>
        <w:autoSpaceDN w:val="0"/>
        <w:adjustRightInd w:val="0"/>
        <w:spacing w:before="0" w:after="0"/>
        <w:ind w:left="709"/>
        <w:rPr>
          <w:rFonts w:asciiTheme="minorHAnsi" w:hAnsiTheme="minorHAnsi" w:cstheme="minorHAnsi"/>
          <w:sz w:val="22"/>
          <w:szCs w:val="22"/>
        </w:rPr>
      </w:pPr>
    </w:p>
    <w:p w14:paraId="58BDF197" w14:textId="77777777" w:rsidR="006112E5" w:rsidRPr="00D60486" w:rsidRDefault="00C56FD1" w:rsidP="006112E5">
      <w:pPr>
        <w:pStyle w:val="Brdtekst2"/>
        <w:spacing w:after="0" w:line="260" w:lineRule="atLeast"/>
        <w:rPr>
          <w:rFonts w:asciiTheme="minorHAnsi" w:hAnsiTheme="minorHAnsi" w:cstheme="minorHAnsi"/>
          <w:b/>
          <w:bCs/>
          <w:noProof w:val="0"/>
          <w:sz w:val="22"/>
          <w:szCs w:val="22"/>
        </w:rPr>
      </w:pPr>
      <w:r w:rsidRPr="00D60486">
        <w:rPr>
          <w:rFonts w:asciiTheme="minorHAnsi" w:hAnsiTheme="minorHAnsi" w:cstheme="minorHAnsi"/>
          <w:b/>
          <w:bCs/>
          <w:noProof w:val="0"/>
          <w:sz w:val="22"/>
          <w:szCs w:val="22"/>
        </w:rPr>
        <w:t>10</w:t>
      </w:r>
      <w:r w:rsidR="006112E5" w:rsidRPr="00D60486">
        <w:rPr>
          <w:rFonts w:asciiTheme="minorHAnsi" w:hAnsiTheme="minorHAnsi" w:cstheme="minorHAnsi"/>
          <w:b/>
          <w:bCs/>
          <w:noProof w:val="0"/>
          <w:sz w:val="22"/>
          <w:szCs w:val="22"/>
        </w:rPr>
        <w:t>.2</w:t>
      </w:r>
      <w:r w:rsidR="006112E5" w:rsidRPr="00D60486">
        <w:rPr>
          <w:rFonts w:asciiTheme="minorHAnsi" w:hAnsiTheme="minorHAnsi" w:cstheme="minorHAnsi"/>
          <w:b/>
          <w:bCs/>
          <w:noProof w:val="0"/>
          <w:sz w:val="22"/>
          <w:szCs w:val="22"/>
        </w:rPr>
        <w:tab/>
        <w:t xml:space="preserve">Flaumfare </w:t>
      </w:r>
    </w:p>
    <w:p w14:paraId="09EA1BB4" w14:textId="77777777" w:rsidR="006112E5" w:rsidRPr="00D60486" w:rsidRDefault="006112E5" w:rsidP="006112E5">
      <w:pPr>
        <w:pStyle w:val="Brdtekst2"/>
        <w:spacing w:after="0" w:line="260" w:lineRule="atLeast"/>
        <w:rPr>
          <w:rFonts w:asciiTheme="minorHAnsi" w:hAnsiTheme="minorHAnsi" w:cstheme="minorHAnsi"/>
          <w:b/>
          <w:bCs/>
          <w:noProof w:val="0"/>
          <w:sz w:val="22"/>
          <w:szCs w:val="22"/>
        </w:rPr>
      </w:pPr>
    </w:p>
    <w:p w14:paraId="753586CE" w14:textId="77777777" w:rsidR="006112E5" w:rsidRPr="00D60486" w:rsidRDefault="006112E5" w:rsidP="006112E5">
      <w:pPr>
        <w:pStyle w:val="Brdtekst2"/>
        <w:spacing w:after="0" w:line="260" w:lineRule="atLeast"/>
        <w:ind w:left="709"/>
        <w:rPr>
          <w:rFonts w:asciiTheme="minorHAnsi" w:hAnsiTheme="minorHAnsi" w:cstheme="minorHAnsi"/>
          <w:b/>
          <w:bCs/>
          <w:noProof w:val="0"/>
          <w:sz w:val="22"/>
          <w:szCs w:val="22"/>
        </w:rPr>
      </w:pPr>
      <w:r w:rsidRPr="00D60486">
        <w:rPr>
          <w:rFonts w:asciiTheme="minorHAnsi" w:hAnsiTheme="minorHAnsi" w:cstheme="minorHAnsi"/>
          <w:b/>
          <w:bCs/>
          <w:noProof w:val="0"/>
          <w:sz w:val="22"/>
          <w:szCs w:val="22"/>
        </w:rPr>
        <w:lastRenderedPageBreak/>
        <w:t>Hensynssone H320_1  – flaumfare 1/200</w:t>
      </w:r>
    </w:p>
    <w:p w14:paraId="21817271" w14:textId="77777777" w:rsidR="006112E5" w:rsidRPr="00D60486" w:rsidRDefault="006112E5" w:rsidP="006112E5">
      <w:pPr>
        <w:ind w:left="720"/>
        <w:rPr>
          <w:rFonts w:asciiTheme="minorHAnsi" w:hAnsiTheme="minorHAnsi" w:cstheme="minorHAnsi"/>
          <w:sz w:val="22"/>
          <w:szCs w:val="22"/>
        </w:rPr>
      </w:pPr>
      <w:r w:rsidRPr="00D60486">
        <w:rPr>
          <w:rFonts w:asciiTheme="minorHAnsi" w:hAnsiTheme="minorHAnsi" w:cstheme="minorHAnsi"/>
          <w:sz w:val="22"/>
          <w:szCs w:val="22"/>
        </w:rPr>
        <w:t>Hensynssone H310_</w:t>
      </w:r>
      <w:r w:rsidR="003E4855" w:rsidRPr="00D60486">
        <w:rPr>
          <w:rFonts w:asciiTheme="minorHAnsi" w:hAnsiTheme="minorHAnsi" w:cstheme="minorHAnsi"/>
          <w:sz w:val="22"/>
          <w:szCs w:val="22"/>
        </w:rPr>
        <w:t>2</w:t>
      </w:r>
      <w:r w:rsidRPr="00D60486">
        <w:rPr>
          <w:rFonts w:asciiTheme="minorHAnsi" w:hAnsiTheme="minorHAnsi" w:cstheme="minorHAnsi"/>
          <w:sz w:val="22"/>
          <w:szCs w:val="22"/>
        </w:rPr>
        <w:t xml:space="preserve"> er omfatta </w:t>
      </w:r>
      <w:r w:rsidR="003E4855" w:rsidRPr="00D60486">
        <w:rPr>
          <w:rFonts w:asciiTheme="minorHAnsi" w:hAnsiTheme="minorHAnsi" w:cstheme="minorHAnsi"/>
          <w:sz w:val="22"/>
          <w:szCs w:val="22"/>
        </w:rPr>
        <w:t>areal utsett for fare for 200-årsflaum og 200-års stormflo</w:t>
      </w:r>
      <w:r w:rsidRPr="00D60486">
        <w:rPr>
          <w:rFonts w:asciiTheme="minorHAnsi" w:hAnsiTheme="minorHAnsi" w:cstheme="minorHAnsi"/>
          <w:sz w:val="22"/>
          <w:szCs w:val="22"/>
        </w:rPr>
        <w:t xml:space="preserve">. </w:t>
      </w:r>
    </w:p>
    <w:p w14:paraId="7E101836" w14:textId="77777777" w:rsidR="006112E5" w:rsidRPr="00D60486" w:rsidRDefault="006112E5" w:rsidP="006112E5">
      <w:pPr>
        <w:ind w:left="720"/>
        <w:rPr>
          <w:rFonts w:asciiTheme="minorHAnsi" w:hAnsiTheme="minorHAnsi" w:cstheme="minorHAnsi"/>
          <w:sz w:val="22"/>
          <w:szCs w:val="22"/>
        </w:rPr>
      </w:pPr>
    </w:p>
    <w:p w14:paraId="4A7DD48A" w14:textId="77777777" w:rsidR="006112E5" w:rsidRPr="006D7F8A" w:rsidRDefault="003E4855" w:rsidP="00805572">
      <w:pPr>
        <w:autoSpaceDE w:val="0"/>
        <w:autoSpaceDN w:val="0"/>
        <w:adjustRightInd w:val="0"/>
        <w:spacing w:before="0" w:after="0"/>
        <w:ind w:left="709"/>
        <w:rPr>
          <w:rFonts w:asciiTheme="minorHAnsi" w:hAnsiTheme="minorHAnsi" w:cstheme="minorHAnsi"/>
          <w:sz w:val="22"/>
          <w:szCs w:val="22"/>
          <w:lang w:val="nn-NO"/>
          <w:rPrChange w:id="63" w:author="Roald Rekdal" w:date="2024-06-13T12:59:00Z">
            <w:rPr>
              <w:rFonts w:asciiTheme="minorHAnsi" w:hAnsiTheme="minorHAnsi" w:cstheme="minorHAnsi"/>
              <w:sz w:val="22"/>
              <w:szCs w:val="22"/>
            </w:rPr>
          </w:rPrChange>
        </w:rPr>
      </w:pPr>
      <w:r w:rsidRPr="006D7F8A">
        <w:rPr>
          <w:rFonts w:asciiTheme="minorHAnsi" w:hAnsiTheme="minorHAnsi" w:cstheme="minorHAnsi"/>
          <w:sz w:val="22"/>
          <w:szCs w:val="22"/>
          <w:lang w:val="nn-NO"/>
          <w:rPrChange w:id="64" w:author="Roald Rekdal" w:date="2024-06-13T12:59:00Z">
            <w:rPr>
              <w:rFonts w:asciiTheme="minorHAnsi" w:hAnsiTheme="minorHAnsi" w:cstheme="minorHAnsi"/>
              <w:sz w:val="22"/>
              <w:szCs w:val="22"/>
            </w:rPr>
          </w:rPrChange>
        </w:rPr>
        <w:t>Hensynssone H320_1 omfattar aktsemdskart for flaum i øvre del av planområdet.</w:t>
      </w:r>
    </w:p>
    <w:p w14:paraId="584F94F6" w14:textId="77777777" w:rsidR="006112E5" w:rsidRPr="006D7F8A" w:rsidRDefault="006112E5" w:rsidP="00805572">
      <w:pPr>
        <w:autoSpaceDE w:val="0"/>
        <w:autoSpaceDN w:val="0"/>
        <w:adjustRightInd w:val="0"/>
        <w:spacing w:before="0" w:after="0"/>
        <w:ind w:left="709"/>
        <w:rPr>
          <w:rFonts w:asciiTheme="minorHAnsi" w:hAnsiTheme="minorHAnsi" w:cstheme="minorHAnsi"/>
          <w:sz w:val="22"/>
          <w:szCs w:val="22"/>
          <w:lang w:val="nn-NO"/>
          <w:rPrChange w:id="65" w:author="Roald Rekdal" w:date="2024-06-13T12:59:00Z">
            <w:rPr>
              <w:rFonts w:asciiTheme="minorHAnsi" w:hAnsiTheme="minorHAnsi" w:cstheme="minorHAnsi"/>
              <w:sz w:val="22"/>
              <w:szCs w:val="22"/>
            </w:rPr>
          </w:rPrChange>
        </w:rPr>
      </w:pPr>
    </w:p>
    <w:p w14:paraId="0012919D" w14:textId="77777777" w:rsidR="00AC2548" w:rsidRPr="006D7F8A" w:rsidRDefault="00AC2548" w:rsidP="00AC2548">
      <w:pPr>
        <w:autoSpaceDE w:val="0"/>
        <w:autoSpaceDN w:val="0"/>
        <w:adjustRightInd w:val="0"/>
        <w:spacing w:before="0" w:after="0"/>
        <w:ind w:left="709"/>
        <w:rPr>
          <w:rFonts w:asciiTheme="minorHAnsi" w:hAnsiTheme="minorHAnsi" w:cstheme="minorHAnsi"/>
          <w:szCs w:val="22"/>
          <w:lang w:val="nn-NO"/>
        </w:rPr>
      </w:pPr>
      <w:r w:rsidRPr="006D7F8A">
        <w:rPr>
          <w:rFonts w:asciiTheme="minorHAnsi" w:hAnsiTheme="minorHAnsi"/>
          <w:bCs/>
          <w:iCs/>
          <w:sz w:val="22"/>
          <w:lang w:val="nn-NO"/>
        </w:rPr>
        <w:t>Innanfor flaumfaresonene kan det ikkje gjennomførast tiltak før området er tilstrekkeleg sikra mot flaum i samsvar med gjeldande tryggleikskrav.</w:t>
      </w:r>
    </w:p>
    <w:p w14:paraId="6368EB41" w14:textId="77777777" w:rsidR="00AC2548" w:rsidRPr="006D7F8A" w:rsidRDefault="00AC2548" w:rsidP="00AC2548">
      <w:pPr>
        <w:autoSpaceDE w:val="0"/>
        <w:autoSpaceDN w:val="0"/>
        <w:adjustRightInd w:val="0"/>
        <w:spacing w:before="0" w:after="0"/>
        <w:ind w:left="709"/>
        <w:rPr>
          <w:rFonts w:asciiTheme="minorHAnsi" w:hAnsiTheme="minorHAnsi" w:cstheme="minorHAnsi"/>
          <w:szCs w:val="22"/>
          <w:lang w:val="nn-NO"/>
        </w:rPr>
      </w:pPr>
    </w:p>
    <w:p w14:paraId="4B1617CC" w14:textId="77777777" w:rsidR="00AC2548" w:rsidRPr="006D7F8A" w:rsidRDefault="00AC2548" w:rsidP="00AC2548">
      <w:pPr>
        <w:autoSpaceDE w:val="0"/>
        <w:autoSpaceDN w:val="0"/>
        <w:adjustRightInd w:val="0"/>
        <w:spacing w:before="0" w:after="0"/>
        <w:ind w:left="709"/>
        <w:rPr>
          <w:rFonts w:asciiTheme="minorHAnsi" w:hAnsiTheme="minorHAnsi" w:cstheme="minorHAnsi"/>
          <w:sz w:val="22"/>
          <w:szCs w:val="22"/>
          <w:lang w:val="nn-NO"/>
        </w:rPr>
      </w:pPr>
    </w:p>
    <w:p w14:paraId="299BC5E7" w14:textId="77777777" w:rsidR="00E04E9D" w:rsidRPr="006D7F8A" w:rsidRDefault="00E04E9D" w:rsidP="00805572">
      <w:pPr>
        <w:autoSpaceDE w:val="0"/>
        <w:autoSpaceDN w:val="0"/>
        <w:adjustRightInd w:val="0"/>
        <w:spacing w:before="0" w:after="0"/>
        <w:ind w:left="709"/>
        <w:rPr>
          <w:rFonts w:asciiTheme="minorHAnsi" w:hAnsiTheme="minorHAnsi" w:cstheme="minorHAnsi"/>
          <w:sz w:val="22"/>
          <w:szCs w:val="22"/>
          <w:lang w:val="nn-NO"/>
        </w:rPr>
      </w:pPr>
    </w:p>
    <w:p w14:paraId="5803EBC2" w14:textId="77777777" w:rsidR="00805572" w:rsidRPr="006D7F8A" w:rsidRDefault="00805572" w:rsidP="00805572">
      <w:pPr>
        <w:autoSpaceDE w:val="0"/>
        <w:autoSpaceDN w:val="0"/>
        <w:adjustRightInd w:val="0"/>
        <w:spacing w:before="0" w:after="0"/>
        <w:ind w:left="709"/>
        <w:rPr>
          <w:rFonts w:asciiTheme="minorHAnsi" w:hAnsiTheme="minorHAnsi" w:cstheme="minorHAnsi"/>
          <w:sz w:val="22"/>
          <w:szCs w:val="22"/>
          <w:lang w:val="nn-NO"/>
        </w:rPr>
      </w:pPr>
    </w:p>
    <w:p w14:paraId="29785E33" w14:textId="77777777" w:rsidR="00C317F6" w:rsidRPr="006D7F8A" w:rsidRDefault="00C56FD1" w:rsidP="00C317F6">
      <w:pPr>
        <w:pStyle w:val="Brdtekst2"/>
        <w:spacing w:after="0" w:line="260" w:lineRule="atLeast"/>
        <w:rPr>
          <w:rFonts w:asciiTheme="minorHAnsi" w:hAnsiTheme="minorHAnsi" w:cstheme="minorHAnsi"/>
          <w:b/>
          <w:bCs/>
          <w:sz w:val="22"/>
          <w:szCs w:val="22"/>
          <w:lang w:val="nn-NO"/>
        </w:rPr>
      </w:pPr>
      <w:r w:rsidRPr="006D7F8A">
        <w:rPr>
          <w:rFonts w:asciiTheme="minorHAnsi" w:hAnsiTheme="minorHAnsi" w:cstheme="minorHAnsi"/>
          <w:b/>
          <w:bCs/>
          <w:sz w:val="22"/>
          <w:szCs w:val="22"/>
          <w:lang w:val="nn-NO"/>
        </w:rPr>
        <w:t>11</w:t>
      </w:r>
      <w:r w:rsidR="00C317F6" w:rsidRPr="006D7F8A">
        <w:rPr>
          <w:rFonts w:asciiTheme="minorHAnsi" w:hAnsiTheme="minorHAnsi" w:cstheme="minorHAnsi"/>
          <w:b/>
          <w:bCs/>
          <w:sz w:val="22"/>
          <w:szCs w:val="22"/>
          <w:lang w:val="nn-NO"/>
        </w:rPr>
        <w:tab/>
        <w:t>SONER MED SÆRLEGE HENSYN</w:t>
      </w:r>
    </w:p>
    <w:p w14:paraId="09C29383" w14:textId="77777777" w:rsidR="00B2244E" w:rsidRPr="006D7F8A" w:rsidRDefault="00B2244E" w:rsidP="00C317F6">
      <w:pPr>
        <w:pStyle w:val="Brdtekst2"/>
        <w:spacing w:after="0" w:line="260" w:lineRule="atLeast"/>
        <w:rPr>
          <w:rFonts w:asciiTheme="minorHAnsi" w:hAnsiTheme="minorHAnsi" w:cstheme="minorHAnsi"/>
          <w:b/>
          <w:bCs/>
          <w:sz w:val="22"/>
          <w:szCs w:val="22"/>
          <w:lang w:val="nn-NO"/>
        </w:rPr>
      </w:pPr>
    </w:p>
    <w:p w14:paraId="08A1B8EC" w14:textId="77777777" w:rsidR="00B2244E" w:rsidRPr="006D7F8A" w:rsidRDefault="00B2244E" w:rsidP="00C317F6">
      <w:pPr>
        <w:pStyle w:val="Brdtekst2"/>
        <w:spacing w:after="0" w:line="260" w:lineRule="atLeast"/>
        <w:rPr>
          <w:rFonts w:asciiTheme="minorHAnsi" w:hAnsiTheme="minorHAnsi" w:cstheme="minorHAnsi"/>
          <w:b/>
          <w:bCs/>
          <w:sz w:val="22"/>
          <w:szCs w:val="22"/>
          <w:lang w:val="nn-NO"/>
        </w:rPr>
      </w:pPr>
    </w:p>
    <w:p w14:paraId="3F3FEF48" w14:textId="77777777" w:rsidR="00B2244E" w:rsidRPr="006D7F8A" w:rsidRDefault="00C56FD1" w:rsidP="00B2244E">
      <w:pPr>
        <w:pStyle w:val="Brdtekst2"/>
        <w:spacing w:after="0" w:line="260" w:lineRule="atLeast"/>
        <w:rPr>
          <w:rFonts w:asciiTheme="minorHAnsi" w:hAnsiTheme="minorHAnsi" w:cstheme="minorHAnsi"/>
          <w:b/>
          <w:bCs/>
          <w:noProof w:val="0"/>
          <w:sz w:val="22"/>
          <w:szCs w:val="22"/>
          <w:lang w:val="nn-NO"/>
        </w:rPr>
      </w:pPr>
      <w:r w:rsidRPr="006D7F8A">
        <w:rPr>
          <w:rFonts w:asciiTheme="minorHAnsi" w:hAnsiTheme="minorHAnsi" w:cstheme="minorHAnsi"/>
          <w:b/>
          <w:bCs/>
          <w:noProof w:val="0"/>
          <w:sz w:val="22"/>
          <w:szCs w:val="22"/>
          <w:lang w:val="nn-NO"/>
        </w:rPr>
        <w:t>11</w:t>
      </w:r>
      <w:r w:rsidR="00B2244E" w:rsidRPr="006D7F8A">
        <w:rPr>
          <w:rFonts w:asciiTheme="minorHAnsi" w:hAnsiTheme="minorHAnsi" w:cstheme="minorHAnsi"/>
          <w:b/>
          <w:bCs/>
          <w:noProof w:val="0"/>
          <w:sz w:val="22"/>
          <w:szCs w:val="22"/>
          <w:lang w:val="nn-NO"/>
        </w:rPr>
        <w:t>.1</w:t>
      </w:r>
      <w:r w:rsidR="00B2244E" w:rsidRPr="006D7F8A">
        <w:rPr>
          <w:rFonts w:asciiTheme="minorHAnsi" w:hAnsiTheme="minorHAnsi" w:cstheme="minorHAnsi"/>
          <w:b/>
          <w:bCs/>
          <w:noProof w:val="0"/>
          <w:sz w:val="22"/>
          <w:szCs w:val="22"/>
          <w:lang w:val="nn-NO"/>
        </w:rPr>
        <w:tab/>
        <w:t>Bevaring landskap</w:t>
      </w:r>
    </w:p>
    <w:p w14:paraId="12CB63D1" w14:textId="77777777" w:rsidR="00B2244E" w:rsidRPr="006D7F8A" w:rsidRDefault="00B2244E" w:rsidP="00B2244E">
      <w:pPr>
        <w:ind w:left="720"/>
        <w:rPr>
          <w:rFonts w:asciiTheme="minorHAnsi" w:hAnsiTheme="minorHAnsi" w:cstheme="minorHAnsi"/>
          <w:sz w:val="22"/>
          <w:szCs w:val="22"/>
          <w:lang w:val="nn-NO"/>
        </w:rPr>
      </w:pPr>
      <w:r w:rsidRPr="006D7F8A">
        <w:rPr>
          <w:rFonts w:asciiTheme="minorHAnsi" w:hAnsiTheme="minorHAnsi" w:cstheme="minorHAnsi"/>
          <w:sz w:val="22"/>
          <w:szCs w:val="22"/>
          <w:lang w:val="nn-NO"/>
        </w:rPr>
        <w:t>Hensikten med hensynssonene er å ta vare på og vidareføre landskapskvalitetane i områda.</w:t>
      </w:r>
    </w:p>
    <w:p w14:paraId="1FC1076B" w14:textId="77777777" w:rsidR="00B2244E" w:rsidRPr="006D7F8A" w:rsidRDefault="00B2244E" w:rsidP="00B2244E">
      <w:pPr>
        <w:ind w:left="720"/>
        <w:rPr>
          <w:rFonts w:asciiTheme="minorHAnsi" w:hAnsiTheme="minorHAnsi" w:cstheme="minorHAnsi"/>
          <w:sz w:val="22"/>
          <w:szCs w:val="22"/>
          <w:lang w:val="nn-NO"/>
        </w:rPr>
      </w:pPr>
    </w:p>
    <w:p w14:paraId="4B465A14" w14:textId="77777777" w:rsidR="00B2244E" w:rsidRPr="006D7F8A" w:rsidRDefault="00B2244E" w:rsidP="00B2244E">
      <w:pPr>
        <w:pStyle w:val="Brdtekst2"/>
        <w:spacing w:after="0" w:line="260" w:lineRule="atLeast"/>
        <w:ind w:left="709"/>
        <w:rPr>
          <w:rFonts w:asciiTheme="minorHAnsi" w:hAnsiTheme="minorHAnsi" w:cstheme="minorHAnsi"/>
          <w:b/>
          <w:bCs/>
          <w:noProof w:val="0"/>
          <w:sz w:val="22"/>
          <w:szCs w:val="22"/>
          <w:lang w:val="nn-NO"/>
        </w:rPr>
      </w:pPr>
      <w:r w:rsidRPr="006D7F8A">
        <w:rPr>
          <w:rFonts w:asciiTheme="minorHAnsi" w:hAnsiTheme="minorHAnsi" w:cstheme="minorHAnsi"/>
          <w:b/>
          <w:bCs/>
          <w:noProof w:val="0"/>
          <w:sz w:val="22"/>
          <w:szCs w:val="22"/>
          <w:lang w:val="nn-NO"/>
        </w:rPr>
        <w:t>Hensynssone H550_1 – H550_3</w:t>
      </w:r>
    </w:p>
    <w:p w14:paraId="64FA92AC" w14:textId="77777777" w:rsidR="00B2244E" w:rsidRPr="006D7F8A" w:rsidRDefault="00B2244E" w:rsidP="00B2244E">
      <w:pPr>
        <w:ind w:left="720"/>
        <w:rPr>
          <w:rFonts w:asciiTheme="minorHAnsi" w:hAnsiTheme="minorHAnsi" w:cstheme="minorHAnsi"/>
          <w:sz w:val="22"/>
          <w:szCs w:val="22"/>
          <w:lang w:val="nn-NO"/>
        </w:rPr>
      </w:pPr>
      <w:r w:rsidRPr="006D7F8A">
        <w:rPr>
          <w:rFonts w:asciiTheme="minorHAnsi" w:hAnsiTheme="minorHAnsi" w:cstheme="minorHAnsi"/>
          <w:sz w:val="22"/>
          <w:szCs w:val="22"/>
          <w:lang w:val="nn-NO"/>
        </w:rPr>
        <w:t xml:space="preserve">Inngår i Geiranger og Herdalen landskapsvernområde. </w:t>
      </w:r>
      <w:r w:rsidR="00617F9C" w:rsidRPr="006D7F8A">
        <w:rPr>
          <w:rFonts w:asciiTheme="minorHAnsi" w:hAnsiTheme="minorHAnsi" w:cstheme="minorHAnsi"/>
          <w:sz w:val="22"/>
          <w:szCs w:val="22"/>
          <w:lang w:val="nn-NO"/>
        </w:rPr>
        <w:t xml:space="preserve">For bruk av desse områda gjeld forvaltningsplanen for landskapsvernområdet. </w:t>
      </w:r>
    </w:p>
    <w:p w14:paraId="7BD9AF6A" w14:textId="77777777" w:rsidR="00B2244E" w:rsidRPr="006D7F8A" w:rsidRDefault="00B2244E" w:rsidP="00C317F6">
      <w:pPr>
        <w:pStyle w:val="Brdtekst2"/>
        <w:spacing w:after="0" w:line="260" w:lineRule="atLeast"/>
        <w:rPr>
          <w:rFonts w:asciiTheme="minorHAnsi" w:hAnsiTheme="minorHAnsi" w:cstheme="minorHAnsi"/>
          <w:b/>
          <w:bCs/>
          <w:sz w:val="22"/>
          <w:szCs w:val="22"/>
          <w:lang w:val="nn-NO"/>
        </w:rPr>
      </w:pPr>
    </w:p>
    <w:p w14:paraId="692B7B07" w14:textId="77777777" w:rsidR="00C317F6" w:rsidRPr="006D7F8A" w:rsidRDefault="00C317F6" w:rsidP="00C317F6">
      <w:pPr>
        <w:pStyle w:val="Brdtekst2"/>
        <w:spacing w:after="0" w:line="260" w:lineRule="atLeast"/>
        <w:rPr>
          <w:rFonts w:asciiTheme="minorHAnsi" w:hAnsiTheme="minorHAnsi" w:cstheme="minorHAnsi"/>
          <w:b/>
          <w:bCs/>
          <w:sz w:val="22"/>
          <w:szCs w:val="22"/>
          <w:lang w:val="nn-NO"/>
        </w:rPr>
      </w:pPr>
    </w:p>
    <w:p w14:paraId="441BAFC2" w14:textId="77777777" w:rsidR="00F0222C" w:rsidRPr="006D7F8A" w:rsidRDefault="00C56FD1" w:rsidP="00F0222C">
      <w:pPr>
        <w:pStyle w:val="Brdtekst2"/>
        <w:spacing w:after="0" w:line="260" w:lineRule="atLeast"/>
        <w:rPr>
          <w:rFonts w:asciiTheme="minorHAnsi" w:hAnsiTheme="minorHAnsi" w:cstheme="minorHAnsi"/>
          <w:b/>
          <w:bCs/>
          <w:noProof w:val="0"/>
          <w:sz w:val="22"/>
          <w:szCs w:val="22"/>
          <w:lang w:val="nn-NO"/>
        </w:rPr>
      </w:pPr>
      <w:r w:rsidRPr="006D7F8A">
        <w:rPr>
          <w:rFonts w:asciiTheme="minorHAnsi" w:hAnsiTheme="minorHAnsi" w:cstheme="minorHAnsi"/>
          <w:b/>
          <w:bCs/>
          <w:noProof w:val="0"/>
          <w:sz w:val="22"/>
          <w:szCs w:val="22"/>
          <w:lang w:val="nn-NO"/>
        </w:rPr>
        <w:t>11</w:t>
      </w:r>
      <w:r w:rsidR="0027041C" w:rsidRPr="006D7F8A">
        <w:rPr>
          <w:rFonts w:asciiTheme="minorHAnsi" w:hAnsiTheme="minorHAnsi" w:cstheme="minorHAnsi"/>
          <w:b/>
          <w:bCs/>
          <w:noProof w:val="0"/>
          <w:sz w:val="22"/>
          <w:szCs w:val="22"/>
          <w:lang w:val="nn-NO"/>
        </w:rPr>
        <w:t>.2</w:t>
      </w:r>
      <w:r w:rsidR="00F0222C" w:rsidRPr="006D7F8A">
        <w:rPr>
          <w:rFonts w:asciiTheme="minorHAnsi" w:hAnsiTheme="minorHAnsi" w:cstheme="minorHAnsi"/>
          <w:b/>
          <w:bCs/>
          <w:noProof w:val="0"/>
          <w:sz w:val="22"/>
          <w:szCs w:val="22"/>
          <w:lang w:val="nn-NO"/>
        </w:rPr>
        <w:tab/>
        <w:t>Bevaring naturmiljø</w:t>
      </w:r>
    </w:p>
    <w:p w14:paraId="753274BF" w14:textId="77777777" w:rsidR="00F0222C" w:rsidRPr="006D7F8A" w:rsidRDefault="00C46949" w:rsidP="00F0222C">
      <w:pPr>
        <w:ind w:left="720"/>
        <w:rPr>
          <w:rFonts w:asciiTheme="minorHAnsi" w:hAnsiTheme="minorHAnsi" w:cstheme="minorHAnsi"/>
          <w:sz w:val="22"/>
          <w:szCs w:val="22"/>
          <w:lang w:val="nn-NO"/>
        </w:rPr>
      </w:pPr>
      <w:r w:rsidRPr="006D7F8A">
        <w:rPr>
          <w:rFonts w:asciiTheme="minorHAnsi" w:hAnsiTheme="minorHAnsi" w:cstheme="minorHAnsi"/>
          <w:sz w:val="22"/>
          <w:szCs w:val="22"/>
          <w:lang w:val="nn-NO"/>
        </w:rPr>
        <w:t>Hensikten med hensynssonene er å ta vare på og vidareføre naturkvalitetane i områda.</w:t>
      </w:r>
    </w:p>
    <w:p w14:paraId="2BB5CA56" w14:textId="77777777" w:rsidR="00555DE6" w:rsidRPr="006D7F8A" w:rsidRDefault="00555DE6" w:rsidP="00555DE6">
      <w:pPr>
        <w:ind w:left="720"/>
        <w:rPr>
          <w:rFonts w:asciiTheme="minorHAnsi" w:hAnsiTheme="minorHAnsi" w:cstheme="minorHAnsi"/>
          <w:sz w:val="22"/>
          <w:szCs w:val="22"/>
          <w:lang w:val="nn-NO"/>
        </w:rPr>
      </w:pPr>
      <w:r w:rsidRPr="006D7F8A">
        <w:rPr>
          <w:rFonts w:asciiTheme="minorHAnsi" w:hAnsiTheme="minorHAnsi" w:cstheme="minorHAnsi"/>
          <w:sz w:val="22"/>
          <w:szCs w:val="22"/>
          <w:lang w:val="nn-NO"/>
        </w:rPr>
        <w:t>Det skal utarbeidast forvaltningsplanar for hensynssonene, jfr rapport MU2017 frå Miljøfaglig Utredning.</w:t>
      </w:r>
    </w:p>
    <w:p w14:paraId="781FFDF6" w14:textId="77777777" w:rsidR="00555DE6" w:rsidRPr="006D7F8A" w:rsidRDefault="00555DE6" w:rsidP="00F0222C">
      <w:pPr>
        <w:ind w:left="720"/>
        <w:rPr>
          <w:rFonts w:asciiTheme="minorHAnsi" w:hAnsiTheme="minorHAnsi" w:cstheme="minorHAnsi"/>
          <w:sz w:val="22"/>
          <w:szCs w:val="22"/>
          <w:lang w:val="nn-NO"/>
        </w:rPr>
      </w:pPr>
    </w:p>
    <w:p w14:paraId="7E5EB376" w14:textId="77777777" w:rsidR="00F0222C" w:rsidRPr="006D7F8A" w:rsidRDefault="00F0222C" w:rsidP="00F0222C">
      <w:pPr>
        <w:pStyle w:val="Brdtekst2"/>
        <w:spacing w:after="0" w:line="260" w:lineRule="atLeast"/>
        <w:ind w:left="709"/>
        <w:rPr>
          <w:rFonts w:asciiTheme="minorHAnsi" w:hAnsiTheme="minorHAnsi" w:cstheme="minorHAnsi"/>
          <w:b/>
          <w:bCs/>
          <w:noProof w:val="0"/>
          <w:sz w:val="22"/>
          <w:szCs w:val="22"/>
          <w:lang w:val="nn-NO"/>
        </w:rPr>
      </w:pPr>
      <w:r w:rsidRPr="006D7F8A">
        <w:rPr>
          <w:rFonts w:asciiTheme="minorHAnsi" w:hAnsiTheme="minorHAnsi" w:cstheme="minorHAnsi"/>
          <w:b/>
          <w:bCs/>
          <w:noProof w:val="0"/>
          <w:sz w:val="22"/>
          <w:szCs w:val="22"/>
          <w:lang w:val="nn-NO"/>
        </w:rPr>
        <w:t>Hensynssone H560_1, Grande</w:t>
      </w:r>
    </w:p>
    <w:p w14:paraId="1217A1B1" w14:textId="77777777" w:rsidR="00F0222C" w:rsidRPr="006D7F8A" w:rsidRDefault="00F0222C" w:rsidP="00F0222C">
      <w:pPr>
        <w:ind w:left="720"/>
        <w:rPr>
          <w:rFonts w:asciiTheme="minorHAnsi" w:hAnsiTheme="minorHAnsi" w:cstheme="minorHAnsi"/>
          <w:sz w:val="22"/>
          <w:szCs w:val="22"/>
          <w:lang w:val="nn-NO"/>
        </w:rPr>
      </w:pPr>
      <w:r w:rsidRPr="006D7F8A">
        <w:rPr>
          <w:rFonts w:asciiTheme="minorHAnsi" w:hAnsiTheme="minorHAnsi" w:cstheme="minorHAnsi"/>
          <w:sz w:val="22"/>
          <w:szCs w:val="22"/>
          <w:lang w:val="nn-NO"/>
        </w:rPr>
        <w:t xml:space="preserve">Omfattar eit område med rik edellauvskog på Grande. </w:t>
      </w:r>
    </w:p>
    <w:p w14:paraId="2FA2C577" w14:textId="77777777" w:rsidR="00F0222C" w:rsidRPr="006D7F8A" w:rsidRDefault="00F0222C" w:rsidP="00F0222C">
      <w:pPr>
        <w:autoSpaceDE w:val="0"/>
        <w:autoSpaceDN w:val="0"/>
        <w:adjustRightInd w:val="0"/>
        <w:spacing w:before="0" w:after="0"/>
        <w:ind w:left="709"/>
        <w:rPr>
          <w:rFonts w:asciiTheme="minorHAnsi" w:hAnsiTheme="minorHAnsi" w:cstheme="minorHAnsi"/>
          <w:sz w:val="22"/>
          <w:szCs w:val="22"/>
          <w:lang w:val="nn-NO"/>
        </w:rPr>
      </w:pPr>
    </w:p>
    <w:p w14:paraId="127E289F" w14:textId="77777777" w:rsidR="00E04E9D" w:rsidRPr="006D7F8A" w:rsidRDefault="00E04E9D" w:rsidP="00F0222C">
      <w:pPr>
        <w:autoSpaceDE w:val="0"/>
        <w:autoSpaceDN w:val="0"/>
        <w:adjustRightInd w:val="0"/>
        <w:spacing w:before="0" w:after="0"/>
        <w:ind w:left="709"/>
        <w:rPr>
          <w:rFonts w:asciiTheme="minorHAnsi" w:hAnsiTheme="minorHAnsi" w:cstheme="minorHAnsi"/>
          <w:sz w:val="22"/>
          <w:szCs w:val="22"/>
          <w:lang w:val="nn-NO"/>
        </w:rPr>
      </w:pPr>
    </w:p>
    <w:p w14:paraId="0CE90CB1" w14:textId="77777777" w:rsidR="00C46949" w:rsidRPr="006D7F8A" w:rsidRDefault="00C46949" w:rsidP="00C46949">
      <w:pPr>
        <w:pStyle w:val="Brdtekst2"/>
        <w:spacing w:after="0" w:line="260" w:lineRule="atLeast"/>
        <w:ind w:left="709"/>
        <w:rPr>
          <w:rFonts w:asciiTheme="minorHAnsi" w:hAnsiTheme="minorHAnsi" w:cstheme="minorHAnsi"/>
          <w:b/>
          <w:bCs/>
          <w:noProof w:val="0"/>
          <w:sz w:val="22"/>
          <w:szCs w:val="22"/>
          <w:lang w:val="nn-NO"/>
        </w:rPr>
      </w:pPr>
      <w:r w:rsidRPr="006D7F8A">
        <w:rPr>
          <w:rFonts w:asciiTheme="minorHAnsi" w:hAnsiTheme="minorHAnsi" w:cstheme="minorHAnsi"/>
          <w:b/>
          <w:bCs/>
          <w:noProof w:val="0"/>
          <w:sz w:val="22"/>
          <w:szCs w:val="22"/>
          <w:lang w:val="nn-NO"/>
        </w:rPr>
        <w:t>Hensynssone H560_2, Grandestranda</w:t>
      </w:r>
    </w:p>
    <w:p w14:paraId="6398AD3A" w14:textId="77777777" w:rsidR="00C46949" w:rsidRPr="006D7F8A" w:rsidRDefault="00C46949" w:rsidP="00C46949">
      <w:pPr>
        <w:ind w:left="720"/>
        <w:rPr>
          <w:rFonts w:asciiTheme="minorHAnsi" w:hAnsiTheme="minorHAnsi" w:cstheme="minorHAnsi"/>
          <w:sz w:val="22"/>
          <w:szCs w:val="22"/>
          <w:lang w:val="nn-NO"/>
        </w:rPr>
      </w:pPr>
      <w:r w:rsidRPr="006D7F8A">
        <w:rPr>
          <w:rFonts w:asciiTheme="minorHAnsi" w:hAnsiTheme="minorHAnsi" w:cstheme="minorHAnsi"/>
          <w:sz w:val="22"/>
          <w:szCs w:val="22"/>
          <w:lang w:val="nn-NO"/>
        </w:rPr>
        <w:t xml:space="preserve">Omfattar eit område med naturbeitemark på Grandestranda. </w:t>
      </w:r>
    </w:p>
    <w:p w14:paraId="733A7C7C" w14:textId="77777777" w:rsidR="00F0222C" w:rsidRPr="006D7F8A" w:rsidRDefault="00F0222C" w:rsidP="00C317F6">
      <w:pPr>
        <w:pStyle w:val="Brdtekst2"/>
        <w:spacing w:after="0" w:line="260" w:lineRule="atLeast"/>
        <w:rPr>
          <w:rFonts w:asciiTheme="minorHAnsi" w:hAnsiTheme="minorHAnsi" w:cstheme="minorHAnsi"/>
          <w:b/>
          <w:bCs/>
          <w:sz w:val="22"/>
          <w:szCs w:val="22"/>
          <w:lang w:val="nn-NO"/>
        </w:rPr>
      </w:pPr>
    </w:p>
    <w:p w14:paraId="25C688E6" w14:textId="77777777" w:rsidR="00E04E9D" w:rsidRPr="006D7F8A" w:rsidRDefault="00E04E9D" w:rsidP="00C317F6">
      <w:pPr>
        <w:pStyle w:val="Brdtekst2"/>
        <w:spacing w:after="0" w:line="260" w:lineRule="atLeast"/>
        <w:rPr>
          <w:rFonts w:asciiTheme="minorHAnsi" w:hAnsiTheme="minorHAnsi" w:cstheme="minorHAnsi"/>
          <w:b/>
          <w:bCs/>
          <w:sz w:val="22"/>
          <w:szCs w:val="22"/>
          <w:lang w:val="nn-NO"/>
        </w:rPr>
      </w:pPr>
    </w:p>
    <w:p w14:paraId="4C7EB01A" w14:textId="77777777" w:rsidR="00C46949" w:rsidRPr="006D7F8A" w:rsidRDefault="00C46949" w:rsidP="00C46949">
      <w:pPr>
        <w:pStyle w:val="Brdtekst2"/>
        <w:spacing w:after="0" w:line="260" w:lineRule="atLeast"/>
        <w:ind w:left="709"/>
        <w:rPr>
          <w:rFonts w:asciiTheme="minorHAnsi" w:hAnsiTheme="minorHAnsi" w:cstheme="minorHAnsi"/>
          <w:b/>
          <w:bCs/>
          <w:noProof w:val="0"/>
          <w:sz w:val="22"/>
          <w:szCs w:val="22"/>
          <w:lang w:val="nn-NO"/>
        </w:rPr>
      </w:pPr>
      <w:r w:rsidRPr="006D7F8A">
        <w:rPr>
          <w:rFonts w:asciiTheme="minorHAnsi" w:hAnsiTheme="minorHAnsi" w:cstheme="minorHAnsi"/>
          <w:b/>
          <w:bCs/>
          <w:noProof w:val="0"/>
          <w:sz w:val="22"/>
          <w:szCs w:val="22"/>
          <w:lang w:val="nn-NO"/>
        </w:rPr>
        <w:t>Hensynssone H560_3, nord for sentrum</w:t>
      </w:r>
    </w:p>
    <w:p w14:paraId="3336B967" w14:textId="77777777" w:rsidR="00C46949" w:rsidRPr="006D7F8A" w:rsidRDefault="00C46949" w:rsidP="00C46949">
      <w:pPr>
        <w:ind w:left="720"/>
        <w:rPr>
          <w:rFonts w:asciiTheme="minorHAnsi" w:hAnsiTheme="minorHAnsi" w:cstheme="minorHAnsi"/>
          <w:sz w:val="22"/>
          <w:szCs w:val="22"/>
          <w:lang w:val="nn-NO"/>
        </w:rPr>
      </w:pPr>
      <w:r w:rsidRPr="006D7F8A">
        <w:rPr>
          <w:rFonts w:asciiTheme="minorHAnsi" w:hAnsiTheme="minorHAnsi" w:cstheme="minorHAnsi"/>
          <w:sz w:val="22"/>
          <w:szCs w:val="22"/>
          <w:lang w:val="nn-NO"/>
        </w:rPr>
        <w:t>Omfattar eit område</w:t>
      </w:r>
      <w:r w:rsidR="00B32A0D" w:rsidRPr="006D7F8A">
        <w:rPr>
          <w:rFonts w:asciiTheme="minorHAnsi" w:hAnsiTheme="minorHAnsi" w:cstheme="minorHAnsi"/>
          <w:sz w:val="22"/>
          <w:szCs w:val="22"/>
          <w:lang w:val="nn-NO"/>
        </w:rPr>
        <w:t xml:space="preserve"> med</w:t>
      </w:r>
      <w:r w:rsidRPr="006D7F8A">
        <w:rPr>
          <w:rFonts w:asciiTheme="minorHAnsi" w:hAnsiTheme="minorHAnsi" w:cstheme="minorHAnsi"/>
          <w:sz w:val="22"/>
          <w:szCs w:val="22"/>
          <w:lang w:val="nn-NO"/>
        </w:rPr>
        <w:t xml:space="preserve"> sørvende berg og rasmarker i fjellsida nord for sentrum. </w:t>
      </w:r>
    </w:p>
    <w:p w14:paraId="557363BB" w14:textId="77777777" w:rsidR="00C46949" w:rsidRPr="006D7F8A" w:rsidRDefault="00C46949" w:rsidP="00C317F6">
      <w:pPr>
        <w:pStyle w:val="Brdtekst2"/>
        <w:spacing w:after="0" w:line="260" w:lineRule="atLeast"/>
        <w:rPr>
          <w:rFonts w:asciiTheme="minorHAnsi" w:hAnsiTheme="minorHAnsi" w:cstheme="minorHAnsi"/>
          <w:b/>
          <w:bCs/>
          <w:sz w:val="22"/>
          <w:szCs w:val="22"/>
          <w:lang w:val="nn-NO"/>
        </w:rPr>
      </w:pPr>
    </w:p>
    <w:p w14:paraId="46C5E96E" w14:textId="77777777" w:rsidR="00E04E9D" w:rsidRPr="006D7F8A" w:rsidRDefault="00E04E9D" w:rsidP="00C317F6">
      <w:pPr>
        <w:pStyle w:val="Brdtekst2"/>
        <w:spacing w:after="0" w:line="260" w:lineRule="atLeast"/>
        <w:rPr>
          <w:rFonts w:asciiTheme="minorHAnsi" w:hAnsiTheme="minorHAnsi" w:cstheme="minorHAnsi"/>
          <w:b/>
          <w:bCs/>
          <w:sz w:val="22"/>
          <w:szCs w:val="22"/>
          <w:lang w:val="nn-NO"/>
        </w:rPr>
      </w:pPr>
    </w:p>
    <w:p w14:paraId="3198FB67" w14:textId="77777777" w:rsidR="00B32A0D" w:rsidRPr="006D7F8A" w:rsidRDefault="00B32A0D" w:rsidP="00B32A0D">
      <w:pPr>
        <w:pStyle w:val="Brdtekst2"/>
        <w:spacing w:after="0" w:line="260" w:lineRule="atLeast"/>
        <w:ind w:left="709"/>
        <w:rPr>
          <w:rFonts w:asciiTheme="minorHAnsi" w:hAnsiTheme="minorHAnsi" w:cstheme="minorHAnsi"/>
          <w:b/>
          <w:bCs/>
          <w:noProof w:val="0"/>
          <w:sz w:val="22"/>
          <w:szCs w:val="22"/>
          <w:lang w:val="nn-NO"/>
        </w:rPr>
      </w:pPr>
      <w:r w:rsidRPr="006D7F8A">
        <w:rPr>
          <w:rFonts w:asciiTheme="minorHAnsi" w:hAnsiTheme="minorHAnsi" w:cstheme="minorHAnsi"/>
          <w:b/>
          <w:bCs/>
          <w:noProof w:val="0"/>
          <w:sz w:val="22"/>
          <w:szCs w:val="22"/>
          <w:lang w:val="nn-NO"/>
        </w:rPr>
        <w:t>Hensynssone H560_4, Maråk</w:t>
      </w:r>
    </w:p>
    <w:p w14:paraId="54F15B1C" w14:textId="77777777" w:rsidR="00B32A0D" w:rsidRPr="006D7F8A" w:rsidRDefault="00B32A0D" w:rsidP="00B32A0D">
      <w:pPr>
        <w:ind w:left="720"/>
        <w:rPr>
          <w:rFonts w:asciiTheme="minorHAnsi" w:hAnsiTheme="minorHAnsi" w:cstheme="minorHAnsi"/>
          <w:sz w:val="22"/>
          <w:szCs w:val="22"/>
          <w:lang w:val="nn-NO"/>
        </w:rPr>
      </w:pPr>
      <w:r w:rsidRPr="006D7F8A">
        <w:rPr>
          <w:rFonts w:asciiTheme="minorHAnsi" w:hAnsiTheme="minorHAnsi" w:cstheme="minorHAnsi"/>
          <w:sz w:val="22"/>
          <w:szCs w:val="22"/>
          <w:lang w:val="nn-NO"/>
        </w:rPr>
        <w:t xml:space="preserve">Omfattar eit område med naturbeitemark på Maråk. </w:t>
      </w:r>
    </w:p>
    <w:p w14:paraId="4A411FF5" w14:textId="77777777" w:rsidR="00B32A0D" w:rsidRPr="006D7F8A" w:rsidRDefault="00B32A0D" w:rsidP="00B32A0D">
      <w:pPr>
        <w:pStyle w:val="Brdtekst2"/>
        <w:spacing w:after="0" w:line="260" w:lineRule="atLeast"/>
        <w:rPr>
          <w:rFonts w:asciiTheme="minorHAnsi" w:hAnsiTheme="minorHAnsi" w:cstheme="minorHAnsi"/>
          <w:b/>
          <w:bCs/>
          <w:sz w:val="22"/>
          <w:szCs w:val="22"/>
          <w:lang w:val="nn-NO"/>
        </w:rPr>
      </w:pPr>
    </w:p>
    <w:p w14:paraId="3F73CB3A" w14:textId="77777777" w:rsidR="00F417DD" w:rsidRPr="006D7F8A" w:rsidRDefault="00F417DD" w:rsidP="00B32A0D">
      <w:pPr>
        <w:pStyle w:val="Brdtekst2"/>
        <w:spacing w:after="0" w:line="260" w:lineRule="atLeast"/>
        <w:rPr>
          <w:rFonts w:asciiTheme="minorHAnsi" w:hAnsiTheme="minorHAnsi" w:cstheme="minorHAnsi"/>
          <w:b/>
          <w:bCs/>
          <w:sz w:val="22"/>
          <w:szCs w:val="22"/>
          <w:lang w:val="nn-NO"/>
        </w:rPr>
      </w:pPr>
    </w:p>
    <w:p w14:paraId="58484603" w14:textId="77777777" w:rsidR="00E04E9D" w:rsidRPr="006D7F8A" w:rsidRDefault="00E04E9D" w:rsidP="00B32A0D">
      <w:pPr>
        <w:pStyle w:val="Brdtekst2"/>
        <w:spacing w:after="0" w:line="260" w:lineRule="atLeast"/>
        <w:rPr>
          <w:rFonts w:asciiTheme="minorHAnsi" w:hAnsiTheme="minorHAnsi" w:cstheme="minorHAnsi"/>
          <w:b/>
          <w:bCs/>
          <w:sz w:val="22"/>
          <w:szCs w:val="22"/>
          <w:lang w:val="nn-NO"/>
        </w:rPr>
      </w:pPr>
    </w:p>
    <w:p w14:paraId="67B2C80A" w14:textId="77777777" w:rsidR="00B32A0D" w:rsidRPr="006D7F8A" w:rsidRDefault="00B32A0D" w:rsidP="00B32A0D">
      <w:pPr>
        <w:pStyle w:val="Brdtekst2"/>
        <w:spacing w:after="0" w:line="260" w:lineRule="atLeast"/>
        <w:ind w:left="709"/>
        <w:rPr>
          <w:rFonts w:asciiTheme="minorHAnsi" w:hAnsiTheme="minorHAnsi" w:cstheme="minorHAnsi"/>
          <w:b/>
          <w:bCs/>
          <w:noProof w:val="0"/>
          <w:sz w:val="22"/>
          <w:szCs w:val="22"/>
          <w:lang w:val="nn-NO"/>
        </w:rPr>
      </w:pPr>
      <w:r w:rsidRPr="006D7F8A">
        <w:rPr>
          <w:rFonts w:asciiTheme="minorHAnsi" w:hAnsiTheme="minorHAnsi" w:cstheme="minorHAnsi"/>
          <w:b/>
          <w:bCs/>
          <w:noProof w:val="0"/>
          <w:sz w:val="22"/>
          <w:szCs w:val="22"/>
          <w:lang w:val="nn-NO"/>
        </w:rPr>
        <w:t>Hensynssone H560_5, Geirangerelva</w:t>
      </w:r>
    </w:p>
    <w:p w14:paraId="50B11780" w14:textId="77777777" w:rsidR="00B32A0D" w:rsidRPr="006D7F8A" w:rsidRDefault="00B32A0D" w:rsidP="00B32A0D">
      <w:pPr>
        <w:ind w:left="720"/>
        <w:rPr>
          <w:rFonts w:asciiTheme="minorHAnsi" w:hAnsiTheme="minorHAnsi" w:cstheme="minorHAnsi"/>
          <w:sz w:val="22"/>
          <w:szCs w:val="22"/>
          <w:lang w:val="nn-NO"/>
        </w:rPr>
      </w:pPr>
      <w:r w:rsidRPr="006D7F8A">
        <w:rPr>
          <w:rFonts w:asciiTheme="minorHAnsi" w:hAnsiTheme="minorHAnsi" w:cstheme="minorHAnsi"/>
          <w:sz w:val="22"/>
          <w:szCs w:val="22"/>
          <w:lang w:val="nn-NO"/>
        </w:rPr>
        <w:t>Omfattar ei fossesprøytsone ved Geiranger</w:t>
      </w:r>
      <w:r w:rsidR="00F0289A" w:rsidRPr="006D7F8A">
        <w:rPr>
          <w:rFonts w:asciiTheme="minorHAnsi" w:hAnsiTheme="minorHAnsi" w:cstheme="minorHAnsi"/>
          <w:sz w:val="22"/>
          <w:szCs w:val="22"/>
          <w:lang w:val="nn-NO"/>
        </w:rPr>
        <w:t>e</w:t>
      </w:r>
      <w:r w:rsidRPr="006D7F8A">
        <w:rPr>
          <w:rFonts w:asciiTheme="minorHAnsi" w:hAnsiTheme="minorHAnsi" w:cstheme="minorHAnsi"/>
          <w:sz w:val="22"/>
          <w:szCs w:val="22"/>
          <w:lang w:val="nn-NO"/>
        </w:rPr>
        <w:t xml:space="preserve">lva. </w:t>
      </w:r>
    </w:p>
    <w:p w14:paraId="34DF6A9C" w14:textId="77777777" w:rsidR="00B32A0D" w:rsidRPr="006D7F8A" w:rsidRDefault="00B32A0D" w:rsidP="00B32A0D">
      <w:pPr>
        <w:pStyle w:val="Brdtekst2"/>
        <w:spacing w:after="0" w:line="260" w:lineRule="atLeast"/>
        <w:rPr>
          <w:rFonts w:asciiTheme="minorHAnsi" w:hAnsiTheme="minorHAnsi" w:cstheme="minorHAnsi"/>
          <w:b/>
          <w:bCs/>
          <w:sz w:val="22"/>
          <w:szCs w:val="22"/>
          <w:lang w:val="nn-NO"/>
        </w:rPr>
      </w:pPr>
    </w:p>
    <w:p w14:paraId="7A09A5BB" w14:textId="77777777" w:rsidR="00F0289A" w:rsidRPr="006D7F8A" w:rsidRDefault="00F0289A" w:rsidP="00F0289A">
      <w:pPr>
        <w:pStyle w:val="Brdtekst2"/>
        <w:spacing w:after="0" w:line="260" w:lineRule="atLeast"/>
        <w:ind w:left="709"/>
        <w:rPr>
          <w:rFonts w:asciiTheme="minorHAnsi" w:hAnsiTheme="minorHAnsi" w:cstheme="minorHAnsi"/>
          <w:b/>
          <w:bCs/>
          <w:noProof w:val="0"/>
          <w:sz w:val="22"/>
          <w:szCs w:val="22"/>
          <w:lang w:val="nn-NO"/>
        </w:rPr>
      </w:pPr>
      <w:r w:rsidRPr="006D7F8A">
        <w:rPr>
          <w:rFonts w:asciiTheme="minorHAnsi" w:hAnsiTheme="minorHAnsi" w:cstheme="minorHAnsi"/>
          <w:b/>
          <w:bCs/>
          <w:noProof w:val="0"/>
          <w:sz w:val="22"/>
          <w:szCs w:val="22"/>
          <w:lang w:val="nn-NO"/>
        </w:rPr>
        <w:t>Hensynssone H560_6 og H560_7, Gjørva</w:t>
      </w:r>
    </w:p>
    <w:p w14:paraId="5F27E693" w14:textId="77777777" w:rsidR="00F0289A" w:rsidRPr="006D7F8A" w:rsidRDefault="00F0289A" w:rsidP="00F0289A">
      <w:pPr>
        <w:ind w:left="720"/>
        <w:rPr>
          <w:rFonts w:asciiTheme="minorHAnsi" w:hAnsiTheme="minorHAnsi" w:cstheme="minorHAnsi"/>
          <w:sz w:val="22"/>
          <w:szCs w:val="22"/>
          <w:lang w:val="nn-NO"/>
        </w:rPr>
      </w:pPr>
      <w:r w:rsidRPr="006D7F8A">
        <w:rPr>
          <w:rFonts w:asciiTheme="minorHAnsi" w:hAnsiTheme="minorHAnsi" w:cstheme="minorHAnsi"/>
          <w:sz w:val="22"/>
          <w:szCs w:val="22"/>
          <w:lang w:val="nn-NO"/>
        </w:rPr>
        <w:t xml:space="preserve">Omfattar eit område med naturbeitemark på Gjørva. </w:t>
      </w:r>
    </w:p>
    <w:p w14:paraId="18C5881F" w14:textId="77777777" w:rsidR="00F0289A" w:rsidRPr="006D7F8A" w:rsidRDefault="00F0289A" w:rsidP="00B32A0D">
      <w:pPr>
        <w:pStyle w:val="Brdtekst2"/>
        <w:spacing w:after="0" w:line="260" w:lineRule="atLeast"/>
        <w:rPr>
          <w:rFonts w:asciiTheme="minorHAnsi" w:hAnsiTheme="minorHAnsi" w:cstheme="minorHAnsi"/>
          <w:b/>
          <w:bCs/>
          <w:sz w:val="22"/>
          <w:szCs w:val="22"/>
          <w:lang w:val="nn-NO"/>
        </w:rPr>
      </w:pPr>
    </w:p>
    <w:p w14:paraId="6D03C442" w14:textId="77777777" w:rsidR="00E04E9D" w:rsidRPr="006D7F8A" w:rsidRDefault="00E04E9D" w:rsidP="00B32A0D">
      <w:pPr>
        <w:pStyle w:val="Brdtekst2"/>
        <w:spacing w:after="0" w:line="260" w:lineRule="atLeast"/>
        <w:rPr>
          <w:rFonts w:asciiTheme="minorHAnsi" w:hAnsiTheme="minorHAnsi" w:cstheme="minorHAnsi"/>
          <w:b/>
          <w:bCs/>
          <w:sz w:val="22"/>
          <w:szCs w:val="22"/>
          <w:lang w:val="nn-NO"/>
        </w:rPr>
      </w:pPr>
    </w:p>
    <w:p w14:paraId="448CFE41" w14:textId="77777777" w:rsidR="00F0289A" w:rsidRPr="006D7F8A" w:rsidRDefault="00F0289A" w:rsidP="00F0289A">
      <w:pPr>
        <w:pStyle w:val="Brdtekst2"/>
        <w:spacing w:after="0" w:line="260" w:lineRule="atLeast"/>
        <w:ind w:left="709"/>
        <w:rPr>
          <w:rFonts w:asciiTheme="minorHAnsi" w:hAnsiTheme="minorHAnsi" w:cstheme="minorHAnsi"/>
          <w:b/>
          <w:bCs/>
          <w:noProof w:val="0"/>
          <w:sz w:val="22"/>
          <w:szCs w:val="22"/>
          <w:lang w:val="nn-NO"/>
        </w:rPr>
      </w:pPr>
      <w:r w:rsidRPr="006D7F8A">
        <w:rPr>
          <w:rFonts w:asciiTheme="minorHAnsi" w:hAnsiTheme="minorHAnsi" w:cstheme="minorHAnsi"/>
          <w:b/>
          <w:bCs/>
          <w:noProof w:val="0"/>
          <w:sz w:val="22"/>
          <w:szCs w:val="22"/>
          <w:lang w:val="nn-NO"/>
        </w:rPr>
        <w:t>Hensynssone H560_8, Gjørvavika</w:t>
      </w:r>
    </w:p>
    <w:p w14:paraId="7002DB34" w14:textId="77777777" w:rsidR="00F0289A" w:rsidRPr="006D7F8A" w:rsidRDefault="00F0289A" w:rsidP="00F0289A">
      <w:pPr>
        <w:ind w:left="720"/>
        <w:rPr>
          <w:rFonts w:asciiTheme="minorHAnsi" w:hAnsiTheme="minorHAnsi" w:cstheme="minorHAnsi"/>
          <w:sz w:val="22"/>
          <w:szCs w:val="22"/>
          <w:lang w:val="nn-NO"/>
        </w:rPr>
      </w:pPr>
      <w:r w:rsidRPr="006D7F8A">
        <w:rPr>
          <w:rFonts w:asciiTheme="minorHAnsi" w:hAnsiTheme="minorHAnsi" w:cstheme="minorHAnsi"/>
          <w:sz w:val="22"/>
          <w:szCs w:val="22"/>
          <w:lang w:val="nn-NO"/>
        </w:rPr>
        <w:t xml:space="preserve">Omfattar eit område med naturbeitemark i Gjørvavika. </w:t>
      </w:r>
    </w:p>
    <w:p w14:paraId="38A040B1" w14:textId="77777777" w:rsidR="00D7085C" w:rsidRPr="006D7F8A" w:rsidRDefault="00D7085C" w:rsidP="00F0289A">
      <w:pPr>
        <w:ind w:left="720"/>
        <w:rPr>
          <w:rFonts w:asciiTheme="minorHAnsi" w:hAnsiTheme="minorHAnsi" w:cstheme="minorHAnsi"/>
          <w:sz w:val="22"/>
          <w:szCs w:val="22"/>
          <w:lang w:val="nn-NO"/>
        </w:rPr>
      </w:pPr>
    </w:p>
    <w:p w14:paraId="76DEA83B" w14:textId="77777777" w:rsidR="00E04E9D" w:rsidRPr="006D7F8A" w:rsidRDefault="00E04E9D" w:rsidP="00F0289A">
      <w:pPr>
        <w:ind w:left="720"/>
        <w:rPr>
          <w:rFonts w:asciiTheme="minorHAnsi" w:hAnsiTheme="minorHAnsi" w:cstheme="minorHAnsi"/>
          <w:sz w:val="22"/>
          <w:szCs w:val="22"/>
          <w:lang w:val="nn-NO"/>
        </w:rPr>
      </w:pPr>
    </w:p>
    <w:p w14:paraId="56E8C8C8" w14:textId="77777777" w:rsidR="007D6B39" w:rsidRPr="006D7F8A" w:rsidRDefault="007D6B39" w:rsidP="007D6B39">
      <w:pPr>
        <w:pStyle w:val="Brdtekst2"/>
        <w:spacing w:after="0" w:line="260" w:lineRule="atLeast"/>
        <w:ind w:left="709"/>
        <w:rPr>
          <w:rFonts w:asciiTheme="minorHAnsi" w:hAnsiTheme="minorHAnsi" w:cstheme="minorHAnsi"/>
          <w:b/>
          <w:bCs/>
          <w:noProof w:val="0"/>
          <w:sz w:val="22"/>
          <w:szCs w:val="22"/>
          <w:lang w:val="nn-NO"/>
        </w:rPr>
      </w:pPr>
      <w:r w:rsidRPr="006D7F8A">
        <w:rPr>
          <w:rFonts w:asciiTheme="minorHAnsi" w:hAnsiTheme="minorHAnsi" w:cstheme="minorHAnsi"/>
          <w:b/>
          <w:bCs/>
          <w:noProof w:val="0"/>
          <w:sz w:val="22"/>
          <w:szCs w:val="22"/>
          <w:lang w:val="nn-NO"/>
        </w:rPr>
        <w:t>Hensynssone H560_9, Hjellhola</w:t>
      </w:r>
    </w:p>
    <w:p w14:paraId="3B6B897B" w14:textId="77777777" w:rsidR="007D6B39" w:rsidRPr="006D7F8A" w:rsidRDefault="007D6B39" w:rsidP="007D6B39">
      <w:pPr>
        <w:ind w:left="720"/>
        <w:rPr>
          <w:rFonts w:asciiTheme="minorHAnsi" w:hAnsiTheme="minorHAnsi" w:cstheme="minorHAnsi"/>
          <w:sz w:val="22"/>
          <w:szCs w:val="22"/>
          <w:lang w:val="nn-NO"/>
        </w:rPr>
      </w:pPr>
      <w:r w:rsidRPr="006D7F8A">
        <w:rPr>
          <w:rFonts w:asciiTheme="minorHAnsi" w:hAnsiTheme="minorHAnsi" w:cstheme="minorHAnsi"/>
          <w:sz w:val="22"/>
          <w:szCs w:val="22"/>
          <w:lang w:val="nn-NO"/>
        </w:rPr>
        <w:t xml:space="preserve">Omfattar eit område med naturbeitemark i Hjellhola ved Fonnaneset. </w:t>
      </w:r>
    </w:p>
    <w:p w14:paraId="278611F2" w14:textId="77777777" w:rsidR="00D7085C" w:rsidRPr="006D7F8A" w:rsidRDefault="00D7085C" w:rsidP="00F0289A">
      <w:pPr>
        <w:ind w:left="720"/>
        <w:rPr>
          <w:rFonts w:asciiTheme="minorHAnsi" w:hAnsiTheme="minorHAnsi" w:cstheme="minorHAnsi"/>
          <w:sz w:val="22"/>
          <w:szCs w:val="22"/>
          <w:lang w:val="nn-NO"/>
        </w:rPr>
      </w:pPr>
    </w:p>
    <w:p w14:paraId="5D6B37B8" w14:textId="77777777" w:rsidR="00E04E9D" w:rsidRPr="006D7F8A" w:rsidRDefault="00E04E9D" w:rsidP="00F0289A">
      <w:pPr>
        <w:ind w:left="720"/>
        <w:rPr>
          <w:rFonts w:asciiTheme="minorHAnsi" w:hAnsiTheme="minorHAnsi" w:cstheme="minorHAnsi"/>
          <w:sz w:val="22"/>
          <w:szCs w:val="22"/>
          <w:lang w:val="nn-NO"/>
        </w:rPr>
      </w:pPr>
    </w:p>
    <w:p w14:paraId="754580A2" w14:textId="77777777" w:rsidR="007D6B39" w:rsidRPr="006D7F8A" w:rsidRDefault="007D6B39" w:rsidP="007D6B39">
      <w:pPr>
        <w:pStyle w:val="Brdtekst2"/>
        <w:spacing w:after="0" w:line="260" w:lineRule="atLeast"/>
        <w:ind w:left="709"/>
        <w:rPr>
          <w:rFonts w:asciiTheme="minorHAnsi" w:hAnsiTheme="minorHAnsi" w:cstheme="minorHAnsi"/>
          <w:b/>
          <w:bCs/>
          <w:noProof w:val="0"/>
          <w:sz w:val="22"/>
          <w:szCs w:val="22"/>
          <w:lang w:val="nn-NO"/>
        </w:rPr>
      </w:pPr>
      <w:r w:rsidRPr="006D7F8A">
        <w:rPr>
          <w:rFonts w:asciiTheme="minorHAnsi" w:hAnsiTheme="minorHAnsi" w:cstheme="minorHAnsi"/>
          <w:b/>
          <w:bCs/>
          <w:noProof w:val="0"/>
          <w:sz w:val="22"/>
          <w:szCs w:val="22"/>
          <w:lang w:val="nn-NO"/>
        </w:rPr>
        <w:t>Hensynssone H560_10, Fonnaneset</w:t>
      </w:r>
    </w:p>
    <w:p w14:paraId="0664AB2F" w14:textId="77777777" w:rsidR="007D6B39" w:rsidRPr="006D7F8A" w:rsidRDefault="007D6B39" w:rsidP="007D6B39">
      <w:pPr>
        <w:ind w:left="720"/>
        <w:rPr>
          <w:rFonts w:asciiTheme="minorHAnsi" w:hAnsiTheme="minorHAnsi" w:cstheme="minorHAnsi"/>
          <w:sz w:val="22"/>
          <w:szCs w:val="22"/>
          <w:lang w:val="nn-NO"/>
        </w:rPr>
      </w:pPr>
      <w:r w:rsidRPr="006D7F8A">
        <w:rPr>
          <w:rFonts w:asciiTheme="minorHAnsi" w:hAnsiTheme="minorHAnsi" w:cstheme="minorHAnsi"/>
          <w:sz w:val="22"/>
          <w:szCs w:val="22"/>
          <w:lang w:val="nn-NO"/>
        </w:rPr>
        <w:t xml:space="preserve">Omfattar eit område med naturbeitemark på Fonnaneset. </w:t>
      </w:r>
    </w:p>
    <w:p w14:paraId="5F07E5F1" w14:textId="77777777" w:rsidR="00F0289A" w:rsidRPr="006D7F8A" w:rsidRDefault="00F0289A" w:rsidP="00F0289A">
      <w:pPr>
        <w:pStyle w:val="Brdtekst2"/>
        <w:spacing w:after="0" w:line="260" w:lineRule="atLeast"/>
        <w:rPr>
          <w:rFonts w:asciiTheme="minorHAnsi" w:hAnsiTheme="minorHAnsi" w:cstheme="minorHAnsi"/>
          <w:b/>
          <w:bCs/>
          <w:sz w:val="22"/>
          <w:szCs w:val="22"/>
          <w:lang w:val="nn-NO"/>
        </w:rPr>
      </w:pPr>
    </w:p>
    <w:p w14:paraId="4D0D2D69" w14:textId="77777777" w:rsidR="00E04E9D" w:rsidRPr="006D7F8A" w:rsidRDefault="00E04E9D" w:rsidP="00F0289A">
      <w:pPr>
        <w:pStyle w:val="Brdtekst2"/>
        <w:spacing w:after="0" w:line="260" w:lineRule="atLeast"/>
        <w:rPr>
          <w:rFonts w:asciiTheme="minorHAnsi" w:hAnsiTheme="minorHAnsi" w:cstheme="minorHAnsi"/>
          <w:b/>
          <w:bCs/>
          <w:sz w:val="22"/>
          <w:szCs w:val="22"/>
          <w:lang w:val="nn-NO"/>
        </w:rPr>
      </w:pPr>
    </w:p>
    <w:p w14:paraId="0D93ED57" w14:textId="77777777" w:rsidR="007D6B39" w:rsidRPr="006D7F8A" w:rsidRDefault="007D6B39" w:rsidP="007D6B39">
      <w:pPr>
        <w:pStyle w:val="Brdtekst2"/>
        <w:spacing w:after="0" w:line="260" w:lineRule="atLeast"/>
        <w:ind w:left="709"/>
        <w:rPr>
          <w:rFonts w:asciiTheme="minorHAnsi" w:hAnsiTheme="minorHAnsi" w:cstheme="minorHAnsi"/>
          <w:b/>
          <w:bCs/>
          <w:noProof w:val="0"/>
          <w:sz w:val="22"/>
          <w:szCs w:val="22"/>
          <w:lang w:val="nn-NO"/>
        </w:rPr>
      </w:pPr>
      <w:r w:rsidRPr="006D7F8A">
        <w:rPr>
          <w:rFonts w:asciiTheme="minorHAnsi" w:hAnsiTheme="minorHAnsi" w:cstheme="minorHAnsi"/>
          <w:b/>
          <w:bCs/>
          <w:noProof w:val="0"/>
          <w:sz w:val="22"/>
          <w:szCs w:val="22"/>
          <w:lang w:val="nn-NO"/>
        </w:rPr>
        <w:t>Hensynssone H560_11, Røstaneset</w:t>
      </w:r>
    </w:p>
    <w:p w14:paraId="7F04CE0F" w14:textId="77777777" w:rsidR="007D6B39" w:rsidRPr="006D7F8A" w:rsidRDefault="007D6B39" w:rsidP="007D6B39">
      <w:pPr>
        <w:ind w:left="720"/>
        <w:rPr>
          <w:rFonts w:asciiTheme="minorHAnsi" w:hAnsiTheme="minorHAnsi" w:cstheme="minorHAnsi"/>
          <w:sz w:val="22"/>
          <w:szCs w:val="22"/>
          <w:lang w:val="nn-NO"/>
        </w:rPr>
      </w:pPr>
      <w:r w:rsidRPr="006D7F8A">
        <w:rPr>
          <w:rFonts w:asciiTheme="minorHAnsi" w:hAnsiTheme="minorHAnsi" w:cstheme="minorHAnsi"/>
          <w:sz w:val="22"/>
          <w:szCs w:val="22"/>
          <w:lang w:val="nn-NO"/>
        </w:rPr>
        <w:t xml:space="preserve">Omfattar eit område med naturbeitemark på Røstaneset sør for Homlung. </w:t>
      </w:r>
    </w:p>
    <w:p w14:paraId="76622323" w14:textId="77777777" w:rsidR="008139F0" w:rsidRPr="006D7F8A" w:rsidRDefault="008139F0" w:rsidP="007D6B39">
      <w:pPr>
        <w:ind w:left="720"/>
        <w:rPr>
          <w:rFonts w:asciiTheme="minorHAnsi" w:hAnsiTheme="minorHAnsi" w:cstheme="minorHAnsi"/>
          <w:sz w:val="22"/>
          <w:szCs w:val="22"/>
          <w:lang w:val="nn-NO"/>
        </w:rPr>
      </w:pPr>
    </w:p>
    <w:p w14:paraId="2DEAE223" w14:textId="77777777" w:rsidR="00E04E9D" w:rsidRPr="006D7F8A" w:rsidRDefault="00E04E9D" w:rsidP="007D6B39">
      <w:pPr>
        <w:ind w:left="720"/>
        <w:rPr>
          <w:rFonts w:asciiTheme="minorHAnsi" w:hAnsiTheme="minorHAnsi" w:cstheme="minorHAnsi"/>
          <w:sz w:val="22"/>
          <w:szCs w:val="22"/>
          <w:lang w:val="nn-NO"/>
        </w:rPr>
      </w:pPr>
    </w:p>
    <w:p w14:paraId="26F22C43" w14:textId="77777777" w:rsidR="008139F0" w:rsidRPr="006D7F8A" w:rsidRDefault="008139F0" w:rsidP="008139F0">
      <w:pPr>
        <w:pStyle w:val="Brdtekst2"/>
        <w:spacing w:after="0" w:line="260" w:lineRule="atLeast"/>
        <w:ind w:left="709"/>
        <w:rPr>
          <w:rFonts w:asciiTheme="minorHAnsi" w:hAnsiTheme="minorHAnsi" w:cstheme="minorHAnsi"/>
          <w:b/>
          <w:bCs/>
          <w:noProof w:val="0"/>
          <w:sz w:val="22"/>
          <w:szCs w:val="22"/>
          <w:lang w:val="nn-NO"/>
        </w:rPr>
      </w:pPr>
      <w:r w:rsidRPr="006D7F8A">
        <w:rPr>
          <w:rFonts w:asciiTheme="minorHAnsi" w:hAnsiTheme="minorHAnsi" w:cstheme="minorHAnsi"/>
          <w:b/>
          <w:bCs/>
          <w:noProof w:val="0"/>
          <w:sz w:val="22"/>
          <w:szCs w:val="22"/>
          <w:lang w:val="nn-NO"/>
        </w:rPr>
        <w:t>Hensynssone H560_12, Gjørvavika</w:t>
      </w:r>
    </w:p>
    <w:p w14:paraId="3398CE1F" w14:textId="77777777" w:rsidR="008139F0" w:rsidRPr="006D7F8A" w:rsidRDefault="008139F0" w:rsidP="008139F0">
      <w:pPr>
        <w:ind w:left="720"/>
        <w:rPr>
          <w:rFonts w:asciiTheme="minorHAnsi" w:hAnsiTheme="minorHAnsi" w:cstheme="minorHAnsi"/>
          <w:sz w:val="22"/>
          <w:szCs w:val="22"/>
          <w:lang w:val="nn-NO"/>
        </w:rPr>
      </w:pPr>
      <w:r w:rsidRPr="006D7F8A">
        <w:rPr>
          <w:rFonts w:asciiTheme="minorHAnsi" w:hAnsiTheme="minorHAnsi" w:cstheme="minorHAnsi"/>
          <w:sz w:val="22"/>
          <w:szCs w:val="22"/>
          <w:lang w:val="nn-NO"/>
        </w:rPr>
        <w:t xml:space="preserve">Omfattar våtmarksområde og sjøområde i Gjørvavika. </w:t>
      </w:r>
    </w:p>
    <w:p w14:paraId="0828558E" w14:textId="77777777" w:rsidR="008139F0" w:rsidRPr="006D7F8A" w:rsidRDefault="008139F0" w:rsidP="007D6B39">
      <w:pPr>
        <w:ind w:left="720"/>
        <w:rPr>
          <w:rFonts w:asciiTheme="minorHAnsi" w:hAnsiTheme="minorHAnsi" w:cstheme="minorHAnsi"/>
          <w:sz w:val="22"/>
          <w:szCs w:val="22"/>
          <w:lang w:val="nn-NO"/>
        </w:rPr>
      </w:pPr>
    </w:p>
    <w:p w14:paraId="0E66D758" w14:textId="77777777" w:rsidR="00B32A0D" w:rsidRPr="006D7F8A" w:rsidRDefault="00B32A0D" w:rsidP="00B32A0D">
      <w:pPr>
        <w:pStyle w:val="Brdtekst2"/>
        <w:spacing w:after="0" w:line="260" w:lineRule="atLeast"/>
        <w:rPr>
          <w:rFonts w:asciiTheme="minorHAnsi" w:hAnsiTheme="minorHAnsi" w:cstheme="minorHAnsi"/>
          <w:b/>
          <w:bCs/>
          <w:sz w:val="22"/>
          <w:szCs w:val="22"/>
          <w:lang w:val="nn-NO"/>
        </w:rPr>
      </w:pPr>
    </w:p>
    <w:p w14:paraId="1A600BA2" w14:textId="77777777" w:rsidR="00C46949" w:rsidRPr="006D7F8A" w:rsidRDefault="00C46949" w:rsidP="00C317F6">
      <w:pPr>
        <w:pStyle w:val="Brdtekst2"/>
        <w:spacing w:after="0" w:line="260" w:lineRule="atLeast"/>
        <w:rPr>
          <w:rFonts w:asciiTheme="minorHAnsi" w:hAnsiTheme="minorHAnsi" w:cstheme="minorHAnsi"/>
          <w:b/>
          <w:bCs/>
          <w:sz w:val="22"/>
          <w:szCs w:val="22"/>
          <w:lang w:val="nn-NO"/>
        </w:rPr>
      </w:pPr>
    </w:p>
    <w:p w14:paraId="71AB1652" w14:textId="77777777" w:rsidR="00C317F6" w:rsidRPr="006D7F8A" w:rsidRDefault="00C56FD1" w:rsidP="00C317F6">
      <w:pPr>
        <w:pStyle w:val="Brdtekst2"/>
        <w:spacing w:after="0" w:line="260" w:lineRule="atLeast"/>
        <w:rPr>
          <w:rFonts w:asciiTheme="minorHAnsi" w:hAnsiTheme="minorHAnsi" w:cstheme="minorHAnsi"/>
          <w:b/>
          <w:bCs/>
          <w:noProof w:val="0"/>
          <w:sz w:val="22"/>
          <w:szCs w:val="22"/>
          <w:lang w:val="nn-NO"/>
        </w:rPr>
      </w:pPr>
      <w:r w:rsidRPr="006D7F8A">
        <w:rPr>
          <w:rFonts w:asciiTheme="minorHAnsi" w:hAnsiTheme="minorHAnsi" w:cstheme="minorHAnsi"/>
          <w:b/>
          <w:bCs/>
          <w:noProof w:val="0"/>
          <w:sz w:val="22"/>
          <w:szCs w:val="22"/>
          <w:lang w:val="nn-NO"/>
        </w:rPr>
        <w:t>11</w:t>
      </w:r>
      <w:r w:rsidR="00050E05" w:rsidRPr="006D7F8A">
        <w:rPr>
          <w:rFonts w:asciiTheme="minorHAnsi" w:hAnsiTheme="minorHAnsi" w:cstheme="minorHAnsi"/>
          <w:b/>
          <w:bCs/>
          <w:noProof w:val="0"/>
          <w:sz w:val="22"/>
          <w:szCs w:val="22"/>
          <w:lang w:val="nn-NO"/>
        </w:rPr>
        <w:t>.</w:t>
      </w:r>
      <w:r w:rsidR="0027041C" w:rsidRPr="006D7F8A">
        <w:rPr>
          <w:rFonts w:asciiTheme="minorHAnsi" w:hAnsiTheme="minorHAnsi" w:cstheme="minorHAnsi"/>
          <w:b/>
          <w:bCs/>
          <w:noProof w:val="0"/>
          <w:sz w:val="22"/>
          <w:szCs w:val="22"/>
          <w:lang w:val="nn-NO"/>
        </w:rPr>
        <w:t>3</w:t>
      </w:r>
      <w:r w:rsidR="00050E05" w:rsidRPr="006D7F8A">
        <w:rPr>
          <w:rFonts w:asciiTheme="minorHAnsi" w:hAnsiTheme="minorHAnsi" w:cstheme="minorHAnsi"/>
          <w:b/>
          <w:bCs/>
          <w:noProof w:val="0"/>
          <w:sz w:val="22"/>
          <w:szCs w:val="22"/>
          <w:lang w:val="nn-NO"/>
        </w:rPr>
        <w:tab/>
        <w:t>Bevaring kulturmiljø</w:t>
      </w:r>
    </w:p>
    <w:p w14:paraId="4B844B23" w14:textId="77777777" w:rsidR="00281554" w:rsidRPr="006D7F8A" w:rsidRDefault="00050E05" w:rsidP="00907A09">
      <w:pPr>
        <w:autoSpaceDE w:val="0"/>
        <w:autoSpaceDN w:val="0"/>
        <w:adjustRightInd w:val="0"/>
        <w:spacing w:before="0" w:after="0"/>
        <w:ind w:left="708"/>
        <w:rPr>
          <w:rFonts w:asciiTheme="minorHAnsi" w:eastAsiaTheme="minorHAnsi" w:hAnsiTheme="minorHAnsi" w:cs="TimesNewRomanPSMT"/>
          <w:sz w:val="22"/>
          <w:szCs w:val="22"/>
          <w:lang w:val="nn-NO" w:eastAsia="en-US"/>
        </w:rPr>
      </w:pPr>
      <w:r w:rsidRPr="006D7F8A">
        <w:rPr>
          <w:rFonts w:asciiTheme="minorHAnsi" w:hAnsiTheme="minorHAnsi" w:cstheme="minorHAnsi"/>
          <w:sz w:val="22"/>
          <w:szCs w:val="22"/>
          <w:lang w:val="nn-NO"/>
        </w:rPr>
        <w:t>Hensikten med hensynssonene er å ta vare på og vidareføre verneverdiane og miljø</w:t>
      </w:r>
      <w:r w:rsidR="0091579F" w:rsidRPr="006D7F8A">
        <w:rPr>
          <w:rFonts w:asciiTheme="minorHAnsi" w:hAnsiTheme="minorHAnsi" w:cstheme="minorHAnsi"/>
          <w:sz w:val="22"/>
          <w:szCs w:val="22"/>
          <w:lang w:val="nn-NO"/>
        </w:rPr>
        <w:softHyphen/>
      </w:r>
      <w:r w:rsidRPr="006D7F8A">
        <w:rPr>
          <w:rFonts w:asciiTheme="minorHAnsi" w:hAnsiTheme="minorHAnsi" w:cstheme="minorHAnsi"/>
          <w:sz w:val="22"/>
          <w:szCs w:val="22"/>
          <w:lang w:val="nn-NO"/>
        </w:rPr>
        <w:t>kvalitetane i områda.</w:t>
      </w:r>
      <w:r w:rsidR="00281554" w:rsidRPr="006D7F8A">
        <w:rPr>
          <w:rFonts w:asciiTheme="minorHAnsi" w:hAnsiTheme="minorHAnsi" w:cstheme="minorHAnsi"/>
          <w:sz w:val="22"/>
          <w:szCs w:val="22"/>
          <w:lang w:val="nn-NO"/>
        </w:rPr>
        <w:t xml:space="preserve"> </w:t>
      </w:r>
      <w:r w:rsidR="00907A09" w:rsidRPr="006D7F8A">
        <w:rPr>
          <w:rFonts w:asciiTheme="minorHAnsi" w:eastAsiaTheme="minorHAnsi" w:hAnsiTheme="minorHAnsi" w:cs="TimesNewRomanPSMT"/>
          <w:sz w:val="22"/>
          <w:szCs w:val="22"/>
          <w:lang w:val="nn-NO" w:eastAsia="en-US"/>
        </w:rPr>
        <w:t>T</w:t>
      </w:r>
      <w:r w:rsidR="00281554" w:rsidRPr="006D7F8A">
        <w:rPr>
          <w:rFonts w:asciiTheme="minorHAnsi" w:eastAsiaTheme="minorHAnsi" w:hAnsiTheme="minorHAnsi" w:cs="TimesNewRomanPSMT"/>
          <w:sz w:val="22"/>
          <w:szCs w:val="22"/>
          <w:lang w:val="nn-NO" w:eastAsia="en-US"/>
        </w:rPr>
        <w:t>iltak på desse</w:t>
      </w:r>
      <w:r w:rsidR="00907A09" w:rsidRPr="006D7F8A">
        <w:rPr>
          <w:rFonts w:asciiTheme="minorHAnsi" w:eastAsiaTheme="minorHAnsi" w:hAnsiTheme="minorHAnsi" w:cs="TimesNewRomanPSMT"/>
          <w:sz w:val="22"/>
          <w:szCs w:val="22"/>
          <w:lang w:val="nn-NO" w:eastAsia="en-US"/>
        </w:rPr>
        <w:t xml:space="preserve"> hensynssonene</w:t>
      </w:r>
      <w:r w:rsidR="00281554" w:rsidRPr="006D7F8A">
        <w:rPr>
          <w:rFonts w:asciiTheme="minorHAnsi" w:eastAsiaTheme="minorHAnsi" w:hAnsiTheme="minorHAnsi" w:cs="TimesNewRomanPSMT"/>
          <w:sz w:val="22"/>
          <w:szCs w:val="22"/>
          <w:lang w:val="nn-NO" w:eastAsia="en-US"/>
        </w:rPr>
        <w:t xml:space="preserve"> </w:t>
      </w:r>
      <w:r w:rsidR="00907A09" w:rsidRPr="006D7F8A">
        <w:rPr>
          <w:rFonts w:asciiTheme="minorHAnsi" w:eastAsiaTheme="minorHAnsi" w:hAnsiTheme="minorHAnsi" w:cs="TimesNewRomanPSMT"/>
          <w:sz w:val="22"/>
          <w:szCs w:val="22"/>
          <w:lang w:val="nn-NO" w:eastAsia="en-US"/>
        </w:rPr>
        <w:t>krev godkjenning av kulturmyndig</w:t>
      </w:r>
      <w:r w:rsidR="0091579F" w:rsidRPr="006D7F8A">
        <w:rPr>
          <w:rFonts w:asciiTheme="minorHAnsi" w:eastAsiaTheme="minorHAnsi" w:hAnsiTheme="minorHAnsi" w:cs="TimesNewRomanPSMT"/>
          <w:sz w:val="22"/>
          <w:szCs w:val="22"/>
          <w:lang w:val="nn-NO" w:eastAsia="en-US"/>
        </w:rPr>
        <w:softHyphen/>
      </w:r>
      <w:r w:rsidR="00907A09" w:rsidRPr="006D7F8A">
        <w:rPr>
          <w:rFonts w:asciiTheme="minorHAnsi" w:eastAsiaTheme="minorHAnsi" w:hAnsiTheme="minorHAnsi" w:cs="TimesNewRomanPSMT"/>
          <w:sz w:val="22"/>
          <w:szCs w:val="22"/>
          <w:lang w:val="nn-NO" w:eastAsia="en-US"/>
        </w:rPr>
        <w:t>heitene</w:t>
      </w:r>
      <w:r w:rsidR="00281554" w:rsidRPr="006D7F8A">
        <w:rPr>
          <w:rFonts w:asciiTheme="minorHAnsi" w:eastAsiaTheme="minorHAnsi" w:hAnsiTheme="minorHAnsi" w:cs="TimesNewRomanPSMT"/>
          <w:sz w:val="22"/>
          <w:szCs w:val="22"/>
          <w:lang w:val="nn-NO" w:eastAsia="en-US"/>
        </w:rPr>
        <w:t>.</w:t>
      </w:r>
      <w:r w:rsidR="00AB4B57" w:rsidRPr="006D7F8A">
        <w:rPr>
          <w:rFonts w:asciiTheme="minorHAnsi" w:eastAsiaTheme="minorHAnsi" w:hAnsiTheme="minorHAnsi" w:cs="TimesNewRomanPSMT"/>
          <w:sz w:val="22"/>
          <w:szCs w:val="22"/>
          <w:lang w:val="nn-NO" w:eastAsia="en-US"/>
        </w:rPr>
        <w:t xml:space="preserve"> </w:t>
      </w:r>
    </w:p>
    <w:p w14:paraId="2D436797" w14:textId="77777777" w:rsidR="00050E05" w:rsidRPr="006D7F8A" w:rsidRDefault="004A6E14" w:rsidP="00050E05">
      <w:pPr>
        <w:ind w:left="720"/>
        <w:rPr>
          <w:rFonts w:asciiTheme="minorHAnsi" w:hAnsiTheme="minorHAnsi" w:cstheme="minorHAnsi"/>
          <w:sz w:val="22"/>
          <w:szCs w:val="22"/>
          <w:lang w:val="nn-NO"/>
        </w:rPr>
      </w:pPr>
      <w:r w:rsidRPr="006D7F8A">
        <w:rPr>
          <w:rFonts w:asciiTheme="minorHAnsi" w:hAnsiTheme="minorHAnsi"/>
          <w:sz w:val="22"/>
          <w:szCs w:val="22"/>
          <w:lang w:val="nn-NO"/>
        </w:rPr>
        <w:t>Hensynssonene H570_5, _6, _7, _10, _13, _14 og _15 grensar inn mot det freda kulturminnet Geirangervegen. For desse gjeld at det ikkje er tillatt å utføre tiltak som kan skjemme Geirangervegen som eit freda kulturminne.</w:t>
      </w:r>
    </w:p>
    <w:p w14:paraId="0DE9D896" w14:textId="77777777" w:rsidR="00E04E9D" w:rsidRPr="006D7F8A" w:rsidRDefault="00E04E9D" w:rsidP="00050E05">
      <w:pPr>
        <w:ind w:left="720"/>
        <w:rPr>
          <w:rFonts w:asciiTheme="minorHAnsi" w:hAnsiTheme="minorHAnsi" w:cstheme="minorHAnsi"/>
          <w:sz w:val="22"/>
          <w:szCs w:val="22"/>
          <w:lang w:val="nn-NO"/>
        </w:rPr>
      </w:pPr>
    </w:p>
    <w:p w14:paraId="5F26A5F7" w14:textId="77777777" w:rsidR="00723D88" w:rsidRPr="006D7F8A" w:rsidRDefault="00723D88" w:rsidP="00723D88">
      <w:pPr>
        <w:pStyle w:val="Brdtekst2"/>
        <w:spacing w:after="0" w:line="260" w:lineRule="atLeast"/>
        <w:ind w:left="709"/>
        <w:rPr>
          <w:rFonts w:asciiTheme="minorHAnsi" w:hAnsiTheme="minorHAnsi" w:cstheme="minorHAnsi"/>
          <w:b/>
          <w:bCs/>
          <w:noProof w:val="0"/>
          <w:sz w:val="22"/>
          <w:szCs w:val="22"/>
          <w:lang w:val="nn-NO"/>
        </w:rPr>
      </w:pPr>
      <w:r w:rsidRPr="006D7F8A">
        <w:rPr>
          <w:rFonts w:asciiTheme="minorHAnsi" w:hAnsiTheme="minorHAnsi" w:cstheme="minorHAnsi"/>
          <w:b/>
          <w:bCs/>
          <w:noProof w:val="0"/>
          <w:sz w:val="22"/>
          <w:szCs w:val="22"/>
          <w:lang w:val="nn-NO"/>
        </w:rPr>
        <w:t>Hensynssone H570_1 - H570_3, Grande</w:t>
      </w:r>
    </w:p>
    <w:p w14:paraId="68B9ECC3" w14:textId="77777777" w:rsidR="00723D88" w:rsidRPr="006D7F8A" w:rsidRDefault="00723D88" w:rsidP="00723D88">
      <w:pPr>
        <w:ind w:left="720"/>
        <w:rPr>
          <w:rFonts w:asciiTheme="minorHAnsi" w:hAnsiTheme="minorHAnsi" w:cstheme="minorHAnsi"/>
          <w:sz w:val="22"/>
          <w:szCs w:val="22"/>
          <w:lang w:val="nn-NO"/>
        </w:rPr>
      </w:pPr>
      <w:r w:rsidRPr="006D7F8A">
        <w:rPr>
          <w:rFonts w:asciiTheme="minorHAnsi" w:hAnsiTheme="minorHAnsi" w:cstheme="minorHAnsi"/>
          <w:sz w:val="22"/>
          <w:szCs w:val="22"/>
          <w:lang w:val="nn-NO"/>
        </w:rPr>
        <w:t>Omfattar eldre naustbebyggelse på Grande. H570_1 har framleis ei intakt strandlinje framfor seg, og denne inngår også i hensynssona. For nausta i H570_2 og H570_3 har det blitt fylt opp mot sjøen i nyare tid. Her er det berre naustbygga som er verneverdige.</w:t>
      </w:r>
    </w:p>
    <w:p w14:paraId="3FBCF498" w14:textId="77777777" w:rsidR="00157789" w:rsidRPr="006D7F8A" w:rsidRDefault="00157789" w:rsidP="00C317F6">
      <w:pPr>
        <w:ind w:left="720"/>
        <w:rPr>
          <w:rFonts w:asciiTheme="minorHAnsi" w:hAnsiTheme="minorHAnsi" w:cstheme="minorHAnsi"/>
          <w:sz w:val="22"/>
          <w:szCs w:val="22"/>
          <w:lang w:val="nn-NO"/>
        </w:rPr>
      </w:pPr>
    </w:p>
    <w:p w14:paraId="4F003971" w14:textId="77777777" w:rsidR="00E04E9D" w:rsidRPr="006D7F8A" w:rsidRDefault="00E04E9D" w:rsidP="00C317F6">
      <w:pPr>
        <w:ind w:left="720"/>
        <w:rPr>
          <w:rFonts w:asciiTheme="minorHAnsi" w:hAnsiTheme="minorHAnsi" w:cstheme="minorHAnsi"/>
          <w:sz w:val="22"/>
          <w:szCs w:val="22"/>
          <w:lang w:val="nn-NO"/>
        </w:rPr>
      </w:pPr>
    </w:p>
    <w:p w14:paraId="56A8962A" w14:textId="77777777" w:rsidR="00F417DD" w:rsidRPr="006D7F8A" w:rsidRDefault="00F417DD" w:rsidP="00C317F6">
      <w:pPr>
        <w:ind w:left="720"/>
        <w:rPr>
          <w:rFonts w:asciiTheme="minorHAnsi" w:hAnsiTheme="minorHAnsi" w:cstheme="minorHAnsi"/>
          <w:sz w:val="22"/>
          <w:szCs w:val="22"/>
          <w:lang w:val="nn-NO"/>
        </w:rPr>
      </w:pPr>
    </w:p>
    <w:p w14:paraId="1C95BB9A" w14:textId="77777777" w:rsidR="00F417DD" w:rsidRPr="006D7F8A" w:rsidRDefault="00F417DD" w:rsidP="00C317F6">
      <w:pPr>
        <w:ind w:left="720"/>
        <w:rPr>
          <w:rFonts w:asciiTheme="minorHAnsi" w:hAnsiTheme="minorHAnsi" w:cstheme="minorHAnsi"/>
          <w:sz w:val="22"/>
          <w:szCs w:val="22"/>
          <w:lang w:val="nn-NO"/>
        </w:rPr>
      </w:pPr>
    </w:p>
    <w:p w14:paraId="374ABD77" w14:textId="77777777" w:rsidR="00723D88" w:rsidRPr="006D7F8A" w:rsidRDefault="00723D88" w:rsidP="00723D88">
      <w:pPr>
        <w:pStyle w:val="Brdtekst2"/>
        <w:spacing w:after="0" w:line="260" w:lineRule="atLeast"/>
        <w:ind w:left="709"/>
        <w:rPr>
          <w:rFonts w:asciiTheme="minorHAnsi" w:hAnsiTheme="minorHAnsi" w:cstheme="minorHAnsi"/>
          <w:b/>
          <w:bCs/>
          <w:noProof w:val="0"/>
          <w:sz w:val="22"/>
          <w:szCs w:val="22"/>
          <w:lang w:val="nn-NO"/>
        </w:rPr>
      </w:pPr>
      <w:r w:rsidRPr="006D7F8A">
        <w:rPr>
          <w:rFonts w:asciiTheme="minorHAnsi" w:hAnsiTheme="minorHAnsi" w:cstheme="minorHAnsi"/>
          <w:b/>
          <w:bCs/>
          <w:noProof w:val="0"/>
          <w:sz w:val="22"/>
          <w:szCs w:val="22"/>
          <w:lang w:val="nn-NO"/>
        </w:rPr>
        <w:t>Hensynssone H570_1 - H570_3, Gamlevegen</w:t>
      </w:r>
    </w:p>
    <w:p w14:paraId="495352C0" w14:textId="4C535A54" w:rsidR="00157789" w:rsidRPr="006D7F8A" w:rsidRDefault="00723D88" w:rsidP="00C317F6">
      <w:pPr>
        <w:ind w:left="720"/>
        <w:rPr>
          <w:rFonts w:asciiTheme="minorHAnsi" w:hAnsiTheme="minorHAnsi" w:cstheme="minorHAnsi"/>
          <w:color w:val="4F81BD" w:themeColor="accent1"/>
          <w:sz w:val="22"/>
          <w:szCs w:val="22"/>
          <w:lang w:val="nn-NO"/>
        </w:rPr>
      </w:pPr>
      <w:r w:rsidRPr="006D7F8A">
        <w:rPr>
          <w:rFonts w:asciiTheme="minorHAnsi" w:hAnsiTheme="minorHAnsi" w:cstheme="minorHAnsi"/>
          <w:sz w:val="22"/>
          <w:szCs w:val="22"/>
          <w:lang w:val="nn-NO"/>
        </w:rPr>
        <w:lastRenderedPageBreak/>
        <w:t xml:space="preserve">Omfattar restar etter den gamle vegen mellom sentrum og Grande. Det kan gjennomførast ei forsiktig istandsetting av dei gjenverande delane av vegen, og rekonstruksjon av øvrig trase, slik at den kan nyttast som tursti. </w:t>
      </w:r>
    </w:p>
    <w:p w14:paraId="6A309EC4" w14:textId="77777777" w:rsidR="00E04E9D" w:rsidRPr="006D7F8A" w:rsidRDefault="00E04E9D" w:rsidP="00C317F6">
      <w:pPr>
        <w:ind w:left="720"/>
        <w:rPr>
          <w:rFonts w:asciiTheme="minorHAnsi" w:hAnsiTheme="minorHAnsi" w:cstheme="minorHAnsi"/>
          <w:color w:val="4F81BD" w:themeColor="accent1"/>
          <w:sz w:val="22"/>
          <w:szCs w:val="22"/>
          <w:lang w:val="nn-NO"/>
        </w:rPr>
      </w:pPr>
    </w:p>
    <w:p w14:paraId="6647C58E" w14:textId="77777777" w:rsidR="00884847" w:rsidRPr="006D7F8A" w:rsidRDefault="00884847" w:rsidP="00884847">
      <w:pPr>
        <w:pStyle w:val="Brdtekst2"/>
        <w:spacing w:after="0" w:line="260" w:lineRule="atLeast"/>
        <w:ind w:left="709"/>
        <w:rPr>
          <w:rFonts w:asciiTheme="minorHAnsi" w:hAnsiTheme="minorHAnsi" w:cstheme="minorHAnsi"/>
          <w:b/>
          <w:bCs/>
          <w:noProof w:val="0"/>
          <w:sz w:val="22"/>
          <w:szCs w:val="22"/>
          <w:lang w:val="nn-NO"/>
        </w:rPr>
      </w:pPr>
      <w:r w:rsidRPr="006D7F8A">
        <w:rPr>
          <w:rFonts w:asciiTheme="minorHAnsi" w:hAnsiTheme="minorHAnsi" w:cstheme="minorHAnsi"/>
          <w:b/>
          <w:bCs/>
          <w:noProof w:val="0"/>
          <w:sz w:val="22"/>
          <w:szCs w:val="22"/>
          <w:lang w:val="nn-NO"/>
        </w:rPr>
        <w:t xml:space="preserve">Hensynssone H570_5, </w:t>
      </w:r>
      <w:r w:rsidR="000C41D8" w:rsidRPr="006D7F8A">
        <w:rPr>
          <w:rFonts w:asciiTheme="minorHAnsi" w:hAnsiTheme="minorHAnsi" w:cstheme="minorHAnsi"/>
          <w:b/>
          <w:bCs/>
          <w:noProof w:val="0"/>
          <w:sz w:val="22"/>
          <w:szCs w:val="22"/>
          <w:lang w:val="nn-NO"/>
        </w:rPr>
        <w:t>bygg ved fylkesvegen</w:t>
      </w:r>
    </w:p>
    <w:p w14:paraId="6A72B831" w14:textId="77777777" w:rsidR="00B06AFC" w:rsidRPr="006D7F8A" w:rsidRDefault="00884847" w:rsidP="00884847">
      <w:pPr>
        <w:ind w:left="720"/>
        <w:rPr>
          <w:rFonts w:asciiTheme="minorHAnsi" w:hAnsiTheme="minorHAnsi" w:cstheme="minorHAnsi"/>
          <w:sz w:val="22"/>
          <w:szCs w:val="22"/>
          <w:lang w:val="nn-NO"/>
        </w:rPr>
      </w:pPr>
      <w:r w:rsidRPr="006D7F8A">
        <w:rPr>
          <w:rFonts w:asciiTheme="minorHAnsi" w:hAnsiTheme="minorHAnsi" w:cstheme="minorHAnsi"/>
          <w:sz w:val="22"/>
          <w:szCs w:val="22"/>
          <w:lang w:val="nn-NO"/>
        </w:rPr>
        <w:t>Omfattar eit eldre bygg inn mot fylkesvegen.</w:t>
      </w:r>
    </w:p>
    <w:p w14:paraId="4E112750" w14:textId="77777777" w:rsidR="00C56FD1" w:rsidRPr="006D7F8A" w:rsidRDefault="00C56FD1" w:rsidP="00C56FD1">
      <w:pPr>
        <w:autoSpaceDE w:val="0"/>
        <w:autoSpaceDN w:val="0"/>
        <w:adjustRightInd w:val="0"/>
        <w:spacing w:before="0" w:after="0"/>
        <w:ind w:left="708"/>
        <w:rPr>
          <w:rFonts w:asciiTheme="minorHAnsi" w:eastAsiaTheme="minorHAnsi" w:hAnsiTheme="minorHAnsi" w:cs="TimesNewRomanPSMT"/>
          <w:sz w:val="22"/>
          <w:szCs w:val="22"/>
          <w:lang w:val="nn-NO" w:eastAsia="en-US"/>
        </w:rPr>
      </w:pPr>
      <w:r w:rsidRPr="006D7F8A">
        <w:rPr>
          <w:rFonts w:asciiTheme="minorHAnsi" w:eastAsiaTheme="minorHAnsi" w:hAnsiTheme="minorHAnsi" w:cs="TimesNewRomanPSMT"/>
          <w:sz w:val="22"/>
          <w:szCs w:val="22"/>
          <w:lang w:val="nn-NO" w:eastAsia="en-US"/>
        </w:rPr>
        <w:t>Bygget skal vedlikehaldast og bevarast med mest mogleg av opphavlege materialar og detaljering. Skadde delar kan skiftast ut med nye som ein nøyaktig kopi. Moderniserte delar bør førast tilbake til opphavleg utforming dersom det ligg føre god dokumentasjon av dette.</w:t>
      </w:r>
    </w:p>
    <w:p w14:paraId="031DF70A" w14:textId="77777777" w:rsidR="00C56FD1" w:rsidRPr="006D7F8A" w:rsidRDefault="00C56FD1" w:rsidP="00C56FD1">
      <w:pPr>
        <w:autoSpaceDE w:val="0"/>
        <w:autoSpaceDN w:val="0"/>
        <w:adjustRightInd w:val="0"/>
        <w:spacing w:before="0" w:after="0"/>
        <w:ind w:left="708"/>
        <w:rPr>
          <w:rFonts w:asciiTheme="minorHAnsi" w:eastAsiaTheme="minorHAnsi" w:hAnsiTheme="minorHAnsi" w:cs="TimesNewRomanPSMT"/>
          <w:sz w:val="22"/>
          <w:szCs w:val="22"/>
          <w:lang w:val="nn-NO" w:eastAsia="en-US"/>
        </w:rPr>
      </w:pPr>
      <w:r w:rsidRPr="006D7F8A">
        <w:rPr>
          <w:rFonts w:asciiTheme="minorHAnsi" w:eastAsiaTheme="minorHAnsi" w:hAnsiTheme="minorHAnsi" w:cs="TimesNewRomanPSMT"/>
          <w:sz w:val="22"/>
          <w:szCs w:val="22"/>
          <w:lang w:val="nn-NO" w:eastAsia="en-US"/>
        </w:rPr>
        <w:t>Gravplassen med avgrensande murar skal vedlikehaldast og stellast slik den ligg.</w:t>
      </w:r>
    </w:p>
    <w:p w14:paraId="2F9AFF58" w14:textId="77777777" w:rsidR="00C56FD1" w:rsidRPr="006D7F8A" w:rsidRDefault="00C56FD1" w:rsidP="00C56FD1">
      <w:pPr>
        <w:autoSpaceDE w:val="0"/>
        <w:autoSpaceDN w:val="0"/>
        <w:adjustRightInd w:val="0"/>
        <w:spacing w:before="0" w:after="0"/>
        <w:ind w:left="708"/>
        <w:rPr>
          <w:rFonts w:asciiTheme="minorHAnsi" w:eastAsiaTheme="minorHAnsi" w:hAnsiTheme="minorHAnsi" w:cs="TimesNewRomanPSMT"/>
          <w:sz w:val="22"/>
          <w:szCs w:val="22"/>
          <w:lang w:val="nn-NO" w:eastAsia="en-US"/>
        </w:rPr>
      </w:pPr>
    </w:p>
    <w:p w14:paraId="68429C19" w14:textId="77777777" w:rsidR="00C56FD1" w:rsidRPr="006D7F8A" w:rsidRDefault="00C56FD1" w:rsidP="00C56FD1">
      <w:pPr>
        <w:autoSpaceDE w:val="0"/>
        <w:autoSpaceDN w:val="0"/>
        <w:adjustRightInd w:val="0"/>
        <w:spacing w:before="0" w:after="0"/>
        <w:ind w:left="708"/>
        <w:rPr>
          <w:rFonts w:asciiTheme="minorHAnsi" w:hAnsiTheme="minorHAnsi" w:cstheme="minorHAnsi"/>
          <w:sz w:val="22"/>
          <w:szCs w:val="22"/>
          <w:lang w:val="nn-NO"/>
        </w:rPr>
      </w:pPr>
      <w:r w:rsidRPr="006D7F8A">
        <w:rPr>
          <w:rFonts w:asciiTheme="minorHAnsi" w:eastAsiaTheme="minorHAnsi" w:hAnsiTheme="minorHAnsi" w:cs="TimesNewRomanPSMT"/>
          <w:sz w:val="22"/>
          <w:szCs w:val="22"/>
          <w:lang w:val="nn-NO" w:eastAsia="en-US"/>
        </w:rPr>
        <w:t>Før kommunen behandlar søknad om bygningsmessig endring av eksteriør, skal søknaden leggast fram for Fylkeskonservatoren for vurdering og uttale.</w:t>
      </w:r>
    </w:p>
    <w:p w14:paraId="5E6B66B6" w14:textId="77777777" w:rsidR="00C56FD1" w:rsidRPr="006D7F8A" w:rsidRDefault="00C56FD1" w:rsidP="00C56FD1">
      <w:pPr>
        <w:ind w:left="708"/>
        <w:rPr>
          <w:rFonts w:asciiTheme="minorHAnsi" w:hAnsiTheme="minorHAnsi" w:cstheme="minorHAnsi"/>
          <w:sz w:val="22"/>
          <w:szCs w:val="22"/>
          <w:lang w:val="nn-NO"/>
        </w:rPr>
      </w:pPr>
    </w:p>
    <w:p w14:paraId="59504914" w14:textId="77777777" w:rsidR="00E04E9D" w:rsidRPr="006D7F8A" w:rsidRDefault="00E04E9D" w:rsidP="00C56FD1">
      <w:pPr>
        <w:ind w:left="708"/>
        <w:rPr>
          <w:rFonts w:asciiTheme="minorHAnsi" w:hAnsiTheme="minorHAnsi" w:cstheme="minorHAnsi"/>
          <w:sz w:val="22"/>
          <w:szCs w:val="22"/>
          <w:lang w:val="nn-NO"/>
        </w:rPr>
      </w:pPr>
    </w:p>
    <w:p w14:paraId="781072DB" w14:textId="77777777" w:rsidR="00884847" w:rsidRPr="006D7F8A" w:rsidRDefault="00884847" w:rsidP="00884847">
      <w:pPr>
        <w:pStyle w:val="Brdtekst2"/>
        <w:spacing w:after="0" w:line="260" w:lineRule="atLeast"/>
        <w:ind w:left="709"/>
        <w:rPr>
          <w:rFonts w:asciiTheme="minorHAnsi" w:hAnsiTheme="minorHAnsi" w:cstheme="minorHAnsi"/>
          <w:b/>
          <w:bCs/>
          <w:noProof w:val="0"/>
          <w:sz w:val="22"/>
          <w:szCs w:val="22"/>
          <w:lang w:val="nn-NO"/>
        </w:rPr>
      </w:pPr>
      <w:r w:rsidRPr="006D7F8A">
        <w:rPr>
          <w:rFonts w:asciiTheme="minorHAnsi" w:hAnsiTheme="minorHAnsi" w:cstheme="minorHAnsi"/>
          <w:b/>
          <w:bCs/>
          <w:noProof w:val="0"/>
          <w:sz w:val="22"/>
          <w:szCs w:val="22"/>
          <w:highlight w:val="cyan"/>
          <w:lang w:val="nn-NO"/>
        </w:rPr>
        <w:t>Hensynssone H570_6, Naustgata</w:t>
      </w:r>
      <w:r w:rsidR="0079432F" w:rsidRPr="006D7F8A">
        <w:rPr>
          <w:rFonts w:asciiTheme="minorHAnsi" w:hAnsiTheme="minorHAnsi" w:cstheme="minorHAnsi"/>
          <w:b/>
          <w:bCs/>
          <w:noProof w:val="0"/>
          <w:sz w:val="22"/>
          <w:szCs w:val="22"/>
          <w:highlight w:val="cyan"/>
          <w:lang w:val="nn-NO"/>
        </w:rPr>
        <w:t xml:space="preserve"> og Posthuset</w:t>
      </w:r>
    </w:p>
    <w:p w14:paraId="2A133FA9" w14:textId="77777777" w:rsidR="00884847" w:rsidRPr="006D7F8A" w:rsidRDefault="00884847" w:rsidP="00884847">
      <w:pPr>
        <w:ind w:left="708"/>
        <w:rPr>
          <w:rFonts w:asciiTheme="minorHAnsi" w:hAnsiTheme="minorHAnsi" w:cstheme="minorHAnsi"/>
          <w:sz w:val="22"/>
          <w:szCs w:val="22"/>
          <w:lang w:val="nn-NO"/>
        </w:rPr>
      </w:pPr>
      <w:r w:rsidRPr="006D7F8A">
        <w:rPr>
          <w:rFonts w:asciiTheme="minorHAnsi" w:hAnsiTheme="minorHAnsi" w:cstheme="minorHAnsi"/>
          <w:sz w:val="22"/>
          <w:szCs w:val="22"/>
          <w:lang w:val="nn-NO"/>
        </w:rPr>
        <w:t>Omfattar det verneverdige bygningsmiljøet knytt til Naustgata i sentrum, med naustrekka og tilhøyrande strandsone, og annan e</w:t>
      </w:r>
      <w:r w:rsidR="0079432F" w:rsidRPr="006D7F8A">
        <w:rPr>
          <w:rFonts w:asciiTheme="minorHAnsi" w:hAnsiTheme="minorHAnsi" w:cstheme="minorHAnsi"/>
          <w:sz w:val="22"/>
          <w:szCs w:val="22"/>
          <w:lang w:val="nn-NO"/>
        </w:rPr>
        <w:t>l</w:t>
      </w:r>
      <w:r w:rsidRPr="006D7F8A">
        <w:rPr>
          <w:rFonts w:asciiTheme="minorHAnsi" w:hAnsiTheme="minorHAnsi" w:cstheme="minorHAnsi"/>
          <w:sz w:val="22"/>
          <w:szCs w:val="22"/>
          <w:lang w:val="nn-NO"/>
        </w:rPr>
        <w:t xml:space="preserve">dre bebyggelse.  </w:t>
      </w:r>
    </w:p>
    <w:p w14:paraId="3F7DF2DD" w14:textId="77777777" w:rsidR="00C317F6" w:rsidRPr="006D7F8A" w:rsidRDefault="00C317F6" w:rsidP="00C317F6">
      <w:pPr>
        <w:rPr>
          <w:rFonts w:asciiTheme="minorHAnsi" w:hAnsiTheme="minorHAnsi" w:cstheme="minorHAnsi"/>
          <w:sz w:val="22"/>
          <w:szCs w:val="22"/>
          <w:lang w:val="nn-NO"/>
        </w:rPr>
      </w:pPr>
    </w:p>
    <w:p w14:paraId="5DDAD22A" w14:textId="77777777" w:rsidR="0091579F" w:rsidRPr="006D7F8A" w:rsidRDefault="0091579F" w:rsidP="0091579F">
      <w:pPr>
        <w:autoSpaceDE w:val="0"/>
        <w:autoSpaceDN w:val="0"/>
        <w:adjustRightInd w:val="0"/>
        <w:spacing w:before="0" w:after="0"/>
        <w:ind w:left="708"/>
        <w:rPr>
          <w:rFonts w:asciiTheme="minorHAnsi" w:eastAsiaTheme="minorHAnsi" w:hAnsiTheme="minorHAnsi" w:cs="TimesNewRomanPSMT"/>
          <w:sz w:val="22"/>
          <w:szCs w:val="22"/>
          <w:lang w:val="nn-NO" w:eastAsia="en-US"/>
        </w:rPr>
      </w:pPr>
      <w:r w:rsidRPr="006D7F8A">
        <w:rPr>
          <w:rFonts w:asciiTheme="minorHAnsi" w:eastAsiaTheme="minorHAnsi" w:hAnsiTheme="minorHAnsi" w:cs="TimesNewRomanPSMT"/>
          <w:sz w:val="22"/>
          <w:szCs w:val="22"/>
          <w:lang w:val="nn-NO" w:eastAsia="en-US"/>
        </w:rPr>
        <w:t xml:space="preserve">Bygningar innanfor </w:t>
      </w:r>
      <w:r w:rsidR="003E35CA" w:rsidRPr="006D7F8A">
        <w:rPr>
          <w:rFonts w:asciiTheme="minorHAnsi" w:eastAsiaTheme="minorHAnsi" w:hAnsiTheme="minorHAnsi" w:cs="TimesNewRomanPSMT"/>
          <w:sz w:val="22"/>
          <w:szCs w:val="22"/>
          <w:lang w:val="nn-NO" w:eastAsia="en-US"/>
        </w:rPr>
        <w:t>området</w:t>
      </w:r>
      <w:r w:rsidRPr="006D7F8A">
        <w:rPr>
          <w:rFonts w:asciiTheme="minorHAnsi" w:eastAsiaTheme="minorHAnsi" w:hAnsiTheme="minorHAnsi" w:cs="TimesNewRomanPSMT"/>
          <w:sz w:val="22"/>
          <w:szCs w:val="22"/>
          <w:lang w:val="nn-NO" w:eastAsia="en-US"/>
        </w:rPr>
        <w:t xml:space="preserve"> skal ikkje rivast. Bygningar kan settast i stand under føresetnad av at eksteriøret blir halde uendra når det gjeld hovudform, takform, fasadeutforming, materialbruk, detaljering og fargesetting.</w:t>
      </w:r>
    </w:p>
    <w:p w14:paraId="2EBD72D8" w14:textId="77777777" w:rsidR="0091579F" w:rsidRPr="006D7F8A" w:rsidRDefault="0091579F" w:rsidP="0091579F">
      <w:pPr>
        <w:autoSpaceDE w:val="0"/>
        <w:autoSpaceDN w:val="0"/>
        <w:adjustRightInd w:val="0"/>
        <w:spacing w:before="0" w:after="0"/>
        <w:ind w:left="708"/>
        <w:rPr>
          <w:rFonts w:asciiTheme="minorHAnsi" w:eastAsiaTheme="minorHAnsi" w:hAnsiTheme="minorHAnsi" w:cs="TimesNewRomanPSMT"/>
          <w:sz w:val="22"/>
          <w:szCs w:val="22"/>
          <w:lang w:val="nn-NO" w:eastAsia="en-US"/>
        </w:rPr>
      </w:pPr>
      <w:r w:rsidRPr="006D7F8A">
        <w:rPr>
          <w:rFonts w:asciiTheme="minorHAnsi" w:eastAsiaTheme="minorHAnsi" w:hAnsiTheme="minorHAnsi" w:cs="TimesNewRomanPSMT"/>
          <w:sz w:val="22"/>
          <w:szCs w:val="22"/>
          <w:lang w:val="nn-NO" w:eastAsia="en-US"/>
        </w:rPr>
        <w:t>Moderniserte delar av eksteriøret kan førast tilbake til opprinneleg/tidlegare utforming, under føresetnad av at det ligg føre tilstrekkeleg dokumentasjon om korleis denne utforminga har vore.</w:t>
      </w:r>
    </w:p>
    <w:p w14:paraId="34EB9D4A" w14:textId="77777777" w:rsidR="003E35CA" w:rsidRPr="006D7F8A" w:rsidRDefault="003E35CA" w:rsidP="0091579F">
      <w:pPr>
        <w:autoSpaceDE w:val="0"/>
        <w:autoSpaceDN w:val="0"/>
        <w:adjustRightInd w:val="0"/>
        <w:spacing w:before="0" w:after="0"/>
        <w:ind w:left="708"/>
        <w:rPr>
          <w:rFonts w:asciiTheme="minorHAnsi" w:eastAsiaTheme="minorHAnsi" w:hAnsiTheme="minorHAnsi" w:cs="TimesNewRomanPSMT"/>
          <w:sz w:val="22"/>
          <w:szCs w:val="22"/>
          <w:lang w:val="nn-NO" w:eastAsia="en-US"/>
        </w:rPr>
      </w:pPr>
    </w:p>
    <w:p w14:paraId="4DFDEB09" w14:textId="77777777" w:rsidR="003E35CA" w:rsidRPr="006D7F8A" w:rsidRDefault="003E35CA" w:rsidP="0091579F">
      <w:pPr>
        <w:autoSpaceDE w:val="0"/>
        <w:autoSpaceDN w:val="0"/>
        <w:adjustRightInd w:val="0"/>
        <w:spacing w:before="0" w:after="0"/>
        <w:ind w:left="708"/>
        <w:rPr>
          <w:rFonts w:asciiTheme="minorHAnsi" w:eastAsiaTheme="minorHAnsi" w:hAnsiTheme="minorHAnsi" w:cs="TimesNewRomanPSMT"/>
          <w:sz w:val="22"/>
          <w:szCs w:val="22"/>
          <w:lang w:val="nn-NO" w:eastAsia="en-US"/>
        </w:rPr>
      </w:pPr>
      <w:r w:rsidRPr="006D7F8A">
        <w:rPr>
          <w:rFonts w:asciiTheme="minorHAnsi" w:eastAsiaTheme="minorHAnsi" w:hAnsiTheme="minorHAnsi" w:cs="TimesNewRomanPSMT"/>
          <w:sz w:val="22"/>
          <w:szCs w:val="22"/>
          <w:lang w:val="nn-NO" w:eastAsia="en-US"/>
        </w:rPr>
        <w:t>Strandsona framfor naustrekka kan tilretteleggast for ferdsel gjennom opparbeiding av ein enkel grusa sti, under føresetnad av at båtstøene ikkje blir skada.</w:t>
      </w:r>
    </w:p>
    <w:p w14:paraId="212E993B" w14:textId="77777777" w:rsidR="003E35CA" w:rsidRPr="006D7F8A" w:rsidRDefault="003E35CA" w:rsidP="0091579F">
      <w:pPr>
        <w:autoSpaceDE w:val="0"/>
        <w:autoSpaceDN w:val="0"/>
        <w:adjustRightInd w:val="0"/>
        <w:spacing w:before="0" w:after="0"/>
        <w:ind w:left="708"/>
        <w:rPr>
          <w:rFonts w:asciiTheme="minorHAnsi" w:hAnsiTheme="minorHAnsi" w:cstheme="minorHAnsi"/>
          <w:sz w:val="22"/>
          <w:szCs w:val="22"/>
          <w:lang w:val="nn-NO"/>
        </w:rPr>
      </w:pPr>
    </w:p>
    <w:p w14:paraId="13B92190" w14:textId="5CD1181C" w:rsidR="00AC314B" w:rsidRPr="006D7F8A" w:rsidRDefault="00AC314B" w:rsidP="00AC314B">
      <w:pPr>
        <w:autoSpaceDE w:val="0"/>
        <w:autoSpaceDN w:val="0"/>
        <w:adjustRightInd w:val="0"/>
        <w:spacing w:before="0" w:after="0"/>
        <w:ind w:left="708"/>
        <w:rPr>
          <w:rFonts w:asciiTheme="minorHAnsi" w:eastAsiaTheme="minorHAnsi" w:hAnsiTheme="minorHAnsi" w:cs="TimesNewRomanPSMT"/>
          <w:color w:val="4F81BD" w:themeColor="accent1"/>
          <w:sz w:val="22"/>
          <w:szCs w:val="22"/>
          <w:lang w:val="nn-NO" w:eastAsia="en-US"/>
        </w:rPr>
      </w:pPr>
      <w:r w:rsidRPr="006D7F8A">
        <w:rPr>
          <w:rFonts w:asciiTheme="minorHAnsi" w:eastAsiaTheme="minorHAnsi" w:hAnsiTheme="minorHAnsi" w:cs="TimesNewRomanPSMT"/>
          <w:sz w:val="22"/>
          <w:szCs w:val="22"/>
          <w:lang w:val="nn-NO" w:eastAsia="en-US"/>
        </w:rPr>
        <w:t xml:space="preserve">Skilting og gatemøblering skal vere </w:t>
      </w:r>
      <w:r w:rsidRPr="006D7F8A">
        <w:rPr>
          <w:rFonts w:asciiTheme="minorHAnsi" w:eastAsiaTheme="minorHAnsi" w:hAnsiTheme="minorHAnsi" w:cs="TimesNewRomanPSMT"/>
          <w:strike/>
          <w:sz w:val="22"/>
          <w:szCs w:val="22"/>
          <w:lang w:val="nn-NO" w:eastAsia="en-US"/>
        </w:rPr>
        <w:t>tilpassa det verneverdige bygningsmiljøet sitt særpreg.</w:t>
      </w:r>
      <w:r w:rsidR="0072017C" w:rsidRPr="006D7F8A">
        <w:rPr>
          <w:rFonts w:asciiTheme="minorHAnsi" w:eastAsiaTheme="minorHAnsi" w:hAnsiTheme="minorHAnsi" w:cs="TimesNewRomanPSMT"/>
          <w:color w:val="4F81BD" w:themeColor="accent1"/>
          <w:sz w:val="22"/>
          <w:szCs w:val="22"/>
          <w:lang w:val="nn-NO" w:eastAsia="en-US"/>
        </w:rPr>
        <w:t>i samsvar med «designmanualen for Geiranger» og «Lysplan for Geiranger».</w:t>
      </w:r>
    </w:p>
    <w:p w14:paraId="40493C79" w14:textId="77777777" w:rsidR="00AC314B" w:rsidRPr="006D7F8A" w:rsidRDefault="00AC314B" w:rsidP="00AC314B">
      <w:pPr>
        <w:autoSpaceDE w:val="0"/>
        <w:autoSpaceDN w:val="0"/>
        <w:adjustRightInd w:val="0"/>
        <w:spacing w:before="0" w:after="0"/>
        <w:ind w:left="708"/>
        <w:rPr>
          <w:rFonts w:asciiTheme="minorHAnsi" w:eastAsiaTheme="minorHAnsi" w:hAnsiTheme="minorHAnsi" w:cs="TimesNewRomanPSMT"/>
          <w:sz w:val="22"/>
          <w:szCs w:val="22"/>
          <w:lang w:val="nn-NO" w:eastAsia="en-US"/>
        </w:rPr>
      </w:pPr>
    </w:p>
    <w:p w14:paraId="54A1B969" w14:textId="77777777" w:rsidR="00AC314B" w:rsidRPr="006D7F8A" w:rsidRDefault="00AC314B" w:rsidP="00AC314B">
      <w:pPr>
        <w:autoSpaceDE w:val="0"/>
        <w:autoSpaceDN w:val="0"/>
        <w:adjustRightInd w:val="0"/>
        <w:spacing w:before="0" w:after="0"/>
        <w:ind w:left="708"/>
        <w:rPr>
          <w:rFonts w:asciiTheme="minorHAnsi" w:eastAsiaTheme="minorHAnsi" w:hAnsiTheme="minorHAnsi" w:cs="TimesNewRomanPSMT"/>
          <w:sz w:val="22"/>
          <w:szCs w:val="22"/>
          <w:lang w:val="nn-NO" w:eastAsia="en-US"/>
        </w:rPr>
      </w:pPr>
      <w:r w:rsidRPr="006D7F8A">
        <w:rPr>
          <w:rFonts w:asciiTheme="minorHAnsi" w:eastAsiaTheme="minorHAnsi" w:hAnsiTheme="minorHAnsi" w:cs="TimesNewRomanPSMT"/>
          <w:sz w:val="22"/>
          <w:szCs w:val="22"/>
          <w:lang w:val="nn-NO" w:eastAsia="en-US"/>
        </w:rPr>
        <w:t>Før kommunen behandlar søknad om bygningsmessig endring av eksteriør, skal søknaden leggast fram for Fylkeskonservatoren for vurdering og uttale.</w:t>
      </w:r>
    </w:p>
    <w:p w14:paraId="5B52C79C" w14:textId="77777777" w:rsidR="00AB6539" w:rsidRPr="006D7F8A" w:rsidRDefault="00AB6539" w:rsidP="00AC314B">
      <w:pPr>
        <w:autoSpaceDE w:val="0"/>
        <w:autoSpaceDN w:val="0"/>
        <w:adjustRightInd w:val="0"/>
        <w:spacing w:before="0" w:after="0"/>
        <w:ind w:left="708"/>
        <w:rPr>
          <w:rFonts w:asciiTheme="minorHAnsi" w:hAnsiTheme="minorHAnsi" w:cstheme="minorHAnsi"/>
          <w:sz w:val="22"/>
          <w:szCs w:val="22"/>
          <w:lang w:val="nn-NO"/>
        </w:rPr>
      </w:pPr>
    </w:p>
    <w:p w14:paraId="25555BA8" w14:textId="77777777" w:rsidR="0091579F" w:rsidRPr="006D7F8A" w:rsidRDefault="0091579F" w:rsidP="0091579F">
      <w:pPr>
        <w:pStyle w:val="Brdtekst2"/>
        <w:spacing w:after="0" w:line="260" w:lineRule="atLeast"/>
        <w:ind w:left="1417"/>
        <w:rPr>
          <w:rFonts w:asciiTheme="minorHAnsi" w:hAnsiTheme="minorHAnsi" w:cstheme="minorHAnsi"/>
          <w:b/>
          <w:bCs/>
          <w:noProof w:val="0"/>
          <w:sz w:val="22"/>
          <w:szCs w:val="22"/>
          <w:lang w:val="nn-NO"/>
        </w:rPr>
      </w:pPr>
    </w:p>
    <w:p w14:paraId="56A9F965" w14:textId="77777777" w:rsidR="00871CD2" w:rsidRPr="006D7F8A" w:rsidRDefault="00871CD2" w:rsidP="00871CD2">
      <w:pPr>
        <w:pStyle w:val="Brdtekst2"/>
        <w:spacing w:after="0" w:line="260" w:lineRule="atLeast"/>
        <w:ind w:left="709"/>
        <w:rPr>
          <w:rFonts w:asciiTheme="minorHAnsi" w:hAnsiTheme="minorHAnsi" w:cstheme="minorHAnsi"/>
          <w:b/>
          <w:bCs/>
          <w:noProof w:val="0"/>
          <w:sz w:val="22"/>
          <w:szCs w:val="22"/>
          <w:lang w:val="nn-NO"/>
        </w:rPr>
      </w:pPr>
      <w:r w:rsidRPr="006D7F8A">
        <w:rPr>
          <w:rFonts w:asciiTheme="minorHAnsi" w:hAnsiTheme="minorHAnsi" w:cstheme="minorHAnsi"/>
          <w:b/>
          <w:bCs/>
          <w:noProof w:val="0"/>
          <w:sz w:val="22"/>
          <w:szCs w:val="22"/>
          <w:lang w:val="nn-NO"/>
        </w:rPr>
        <w:t>Hensynssone H570_7, Maråkgardane, gamleskulen og frukthagen i sentrum</w:t>
      </w:r>
    </w:p>
    <w:p w14:paraId="51D18ED4" w14:textId="77777777" w:rsidR="00871CD2" w:rsidRPr="006D7F8A" w:rsidRDefault="00871CD2" w:rsidP="00871CD2">
      <w:pPr>
        <w:ind w:left="708"/>
        <w:rPr>
          <w:rFonts w:asciiTheme="minorHAnsi" w:hAnsiTheme="minorHAnsi" w:cstheme="minorHAnsi"/>
          <w:sz w:val="22"/>
          <w:szCs w:val="22"/>
          <w:lang w:val="nn-NO"/>
        </w:rPr>
      </w:pPr>
      <w:r w:rsidRPr="006D7F8A">
        <w:rPr>
          <w:rFonts w:asciiTheme="minorHAnsi" w:hAnsiTheme="minorHAnsi" w:cstheme="minorHAnsi"/>
          <w:sz w:val="22"/>
          <w:szCs w:val="22"/>
          <w:lang w:val="nn-NO"/>
        </w:rPr>
        <w:t xml:space="preserve">Omfattar bygningane på Maråkgardane i sentrum, med tilhøyrande frukthage, samt gamleskulen.  </w:t>
      </w:r>
    </w:p>
    <w:p w14:paraId="6F612D82" w14:textId="77777777" w:rsidR="003E35CA" w:rsidRPr="006D7F8A" w:rsidRDefault="003E35CA" w:rsidP="003E35CA">
      <w:pPr>
        <w:autoSpaceDE w:val="0"/>
        <w:autoSpaceDN w:val="0"/>
        <w:adjustRightInd w:val="0"/>
        <w:spacing w:before="0" w:after="0"/>
        <w:ind w:left="708"/>
        <w:rPr>
          <w:rFonts w:asciiTheme="minorHAnsi" w:eastAsiaTheme="minorHAnsi" w:hAnsiTheme="minorHAnsi" w:cs="TimesNewRomanPSMT"/>
          <w:sz w:val="22"/>
          <w:szCs w:val="22"/>
          <w:lang w:val="nn-NO" w:eastAsia="en-US"/>
        </w:rPr>
      </w:pPr>
      <w:r w:rsidRPr="006D7F8A">
        <w:rPr>
          <w:rFonts w:asciiTheme="minorHAnsi" w:eastAsiaTheme="minorHAnsi" w:hAnsiTheme="minorHAnsi" w:cs="TimesNewRomanPSMT"/>
          <w:sz w:val="22"/>
          <w:szCs w:val="22"/>
          <w:lang w:val="nn-NO" w:eastAsia="en-US"/>
        </w:rPr>
        <w:t>Bygningar innanfor området skal ikkje rivast. Bygningar kan settast i stand under føresetnad av at eksteriøret blir halde uendra når det gjeld hovudform, takform, fasadeutforming, materialbruk, detaljering og fargesetting.</w:t>
      </w:r>
    </w:p>
    <w:p w14:paraId="7E1BD3E7" w14:textId="77777777" w:rsidR="003E35CA" w:rsidRPr="006D7F8A" w:rsidRDefault="003E35CA" w:rsidP="003E35CA">
      <w:pPr>
        <w:autoSpaceDE w:val="0"/>
        <w:autoSpaceDN w:val="0"/>
        <w:adjustRightInd w:val="0"/>
        <w:spacing w:before="0" w:after="0"/>
        <w:ind w:left="708"/>
        <w:rPr>
          <w:rFonts w:asciiTheme="minorHAnsi" w:eastAsiaTheme="minorHAnsi" w:hAnsiTheme="minorHAnsi" w:cs="TimesNewRomanPSMT"/>
          <w:sz w:val="22"/>
          <w:szCs w:val="22"/>
          <w:lang w:val="nn-NO" w:eastAsia="en-US"/>
        </w:rPr>
      </w:pPr>
      <w:r w:rsidRPr="006D7F8A">
        <w:rPr>
          <w:rFonts w:asciiTheme="minorHAnsi" w:eastAsiaTheme="minorHAnsi" w:hAnsiTheme="minorHAnsi" w:cs="TimesNewRomanPSMT"/>
          <w:sz w:val="22"/>
          <w:szCs w:val="22"/>
          <w:lang w:val="nn-NO" w:eastAsia="en-US"/>
        </w:rPr>
        <w:t>Moderniserte delar av eksteriøret kan førast tilbake til opprinneleg/tidlegare utforming, under føresetnad av at det ligg føre tilstrekkeleg dokumentasjon om korleis denne utforminga har vore.</w:t>
      </w:r>
    </w:p>
    <w:p w14:paraId="0C9D328B" w14:textId="77777777" w:rsidR="003E35CA" w:rsidRPr="006D7F8A" w:rsidRDefault="00525049" w:rsidP="00871CD2">
      <w:pPr>
        <w:ind w:left="708"/>
        <w:rPr>
          <w:rFonts w:asciiTheme="minorHAnsi" w:hAnsiTheme="minorHAnsi" w:cstheme="minorHAnsi"/>
          <w:sz w:val="24"/>
          <w:szCs w:val="22"/>
          <w:lang w:val="nn-NO"/>
        </w:rPr>
      </w:pPr>
      <w:r w:rsidRPr="006D7F8A">
        <w:rPr>
          <w:rFonts w:asciiTheme="minorHAnsi" w:hAnsiTheme="minorHAnsi"/>
          <w:iCs/>
          <w:sz w:val="22"/>
          <w:szCs w:val="20"/>
          <w:lang w:val="nn-NO"/>
        </w:rPr>
        <w:t>Skadde delar kan skiftast ut med nye som nøyaktig kopi.</w:t>
      </w:r>
    </w:p>
    <w:p w14:paraId="05A8A816" w14:textId="77777777" w:rsidR="00871CD2" w:rsidRPr="006D7F8A" w:rsidRDefault="00871CD2" w:rsidP="00871CD2">
      <w:pPr>
        <w:rPr>
          <w:rFonts w:asciiTheme="minorHAnsi" w:hAnsiTheme="minorHAnsi" w:cstheme="minorHAnsi"/>
          <w:sz w:val="22"/>
          <w:szCs w:val="22"/>
          <w:lang w:val="nn-NO"/>
        </w:rPr>
      </w:pPr>
    </w:p>
    <w:p w14:paraId="32450033" w14:textId="77777777" w:rsidR="00871CD2" w:rsidRPr="00D60486" w:rsidRDefault="00871CD2" w:rsidP="00871CD2">
      <w:pPr>
        <w:pStyle w:val="Brdtekst2"/>
        <w:spacing w:after="0" w:line="260" w:lineRule="atLeast"/>
        <w:ind w:left="709"/>
        <w:rPr>
          <w:rFonts w:asciiTheme="minorHAnsi" w:hAnsiTheme="minorHAnsi" w:cstheme="minorHAnsi"/>
          <w:b/>
          <w:bCs/>
          <w:noProof w:val="0"/>
          <w:sz w:val="22"/>
          <w:szCs w:val="22"/>
        </w:rPr>
      </w:pPr>
      <w:r w:rsidRPr="00D60486">
        <w:rPr>
          <w:rFonts w:asciiTheme="minorHAnsi" w:hAnsiTheme="minorHAnsi" w:cstheme="minorHAnsi"/>
          <w:b/>
          <w:bCs/>
          <w:noProof w:val="0"/>
          <w:sz w:val="22"/>
          <w:szCs w:val="22"/>
        </w:rPr>
        <w:t>Hensynssone H570_8, bedehuset</w:t>
      </w:r>
    </w:p>
    <w:p w14:paraId="1C2584D0" w14:textId="77777777" w:rsidR="00871CD2" w:rsidRPr="00D60486" w:rsidRDefault="00871CD2" w:rsidP="00871CD2">
      <w:pPr>
        <w:ind w:left="708"/>
        <w:rPr>
          <w:rFonts w:asciiTheme="minorHAnsi" w:hAnsiTheme="minorHAnsi" w:cstheme="minorHAnsi"/>
          <w:sz w:val="22"/>
          <w:szCs w:val="22"/>
        </w:rPr>
      </w:pPr>
      <w:r w:rsidRPr="00D60486">
        <w:rPr>
          <w:rFonts w:asciiTheme="minorHAnsi" w:hAnsiTheme="minorHAnsi" w:cstheme="minorHAnsi"/>
          <w:sz w:val="22"/>
          <w:szCs w:val="22"/>
        </w:rPr>
        <w:lastRenderedPageBreak/>
        <w:t xml:space="preserve">Omfattar bedehuset i sentrum.  </w:t>
      </w:r>
    </w:p>
    <w:p w14:paraId="6664E2B2" w14:textId="77777777" w:rsidR="00871CD2" w:rsidRPr="00D60486" w:rsidRDefault="00871CD2" w:rsidP="00871CD2">
      <w:pPr>
        <w:rPr>
          <w:rFonts w:asciiTheme="minorHAnsi" w:hAnsiTheme="minorHAnsi" w:cstheme="minorHAnsi"/>
          <w:sz w:val="22"/>
          <w:szCs w:val="22"/>
          <w:rPrChange w:id="66" w:author="Roald Rekdal" w:date="2024-06-13T12:59:00Z">
            <w:rPr>
              <w:rFonts w:asciiTheme="minorHAnsi" w:hAnsiTheme="minorHAnsi" w:cstheme="minorHAnsi"/>
              <w:sz w:val="22"/>
              <w:szCs w:val="22"/>
            </w:rPr>
          </w:rPrChange>
        </w:rPr>
      </w:pPr>
    </w:p>
    <w:p w14:paraId="4759BD47" w14:textId="77777777" w:rsidR="00AB4B57" w:rsidRPr="006D7F8A" w:rsidRDefault="00AB4B57" w:rsidP="00AB4B57">
      <w:pPr>
        <w:autoSpaceDE w:val="0"/>
        <w:autoSpaceDN w:val="0"/>
        <w:adjustRightInd w:val="0"/>
        <w:spacing w:before="0" w:after="0"/>
        <w:ind w:left="708"/>
        <w:rPr>
          <w:rFonts w:asciiTheme="minorHAnsi" w:eastAsiaTheme="minorHAnsi" w:hAnsiTheme="minorHAnsi" w:cs="TimesNewRomanPSMT"/>
          <w:sz w:val="22"/>
          <w:szCs w:val="22"/>
          <w:lang w:val="nn-NO" w:eastAsia="en-US"/>
        </w:rPr>
      </w:pPr>
      <w:r w:rsidRPr="006D7F8A">
        <w:rPr>
          <w:rFonts w:asciiTheme="minorHAnsi" w:eastAsiaTheme="minorHAnsi" w:hAnsiTheme="minorHAnsi" w:cs="TimesNewRomanPSMT"/>
          <w:sz w:val="22"/>
          <w:szCs w:val="22"/>
          <w:lang w:val="nn-NO" w:eastAsia="en-US"/>
        </w:rPr>
        <w:t>Bygget skal vedlikehaldast og bevarast med mest mogleg av opphavlege materialar og detaljering. Skadde delar kan skiftast ut med nye som ein nøyaktig kopi. Moderniserte delar bør førast tilbake til opphavleg utforming dersom det ligg føre god dokumentasjon av dette.</w:t>
      </w:r>
    </w:p>
    <w:p w14:paraId="58BF14DF" w14:textId="77777777" w:rsidR="00AB4B57" w:rsidRPr="006D7F8A" w:rsidRDefault="00AB4B57" w:rsidP="00AB4B57">
      <w:pPr>
        <w:autoSpaceDE w:val="0"/>
        <w:autoSpaceDN w:val="0"/>
        <w:adjustRightInd w:val="0"/>
        <w:spacing w:before="0" w:after="0"/>
        <w:ind w:left="708"/>
        <w:rPr>
          <w:rFonts w:asciiTheme="minorHAnsi" w:eastAsiaTheme="minorHAnsi" w:hAnsiTheme="minorHAnsi" w:cs="TimesNewRomanPSMT"/>
          <w:sz w:val="22"/>
          <w:szCs w:val="22"/>
          <w:lang w:val="nn-NO" w:eastAsia="en-US"/>
        </w:rPr>
      </w:pPr>
      <w:r w:rsidRPr="006D7F8A">
        <w:rPr>
          <w:rFonts w:asciiTheme="minorHAnsi" w:eastAsiaTheme="minorHAnsi" w:hAnsiTheme="minorHAnsi" w:cs="TimesNewRomanPSMT"/>
          <w:sz w:val="22"/>
          <w:szCs w:val="22"/>
          <w:lang w:val="nn-NO" w:eastAsia="en-US"/>
        </w:rPr>
        <w:t>Gravplassen med avgrensande murar skal vedlikehaldast og stellast slik den ligg.</w:t>
      </w:r>
    </w:p>
    <w:p w14:paraId="3590A52D" w14:textId="77777777" w:rsidR="00AB4B57" w:rsidRPr="006D7F8A" w:rsidRDefault="00AB4B57" w:rsidP="00AB4B57">
      <w:pPr>
        <w:autoSpaceDE w:val="0"/>
        <w:autoSpaceDN w:val="0"/>
        <w:adjustRightInd w:val="0"/>
        <w:spacing w:before="0" w:after="0"/>
        <w:ind w:left="708"/>
        <w:rPr>
          <w:rFonts w:asciiTheme="minorHAnsi" w:eastAsiaTheme="minorHAnsi" w:hAnsiTheme="minorHAnsi" w:cs="TimesNewRomanPSMT"/>
          <w:sz w:val="22"/>
          <w:szCs w:val="22"/>
          <w:lang w:val="nn-NO" w:eastAsia="en-US"/>
        </w:rPr>
      </w:pPr>
    </w:p>
    <w:p w14:paraId="091D73FC" w14:textId="77777777" w:rsidR="00AB4B57" w:rsidRPr="006D7F8A" w:rsidRDefault="00AB4B57" w:rsidP="00AB4B57">
      <w:pPr>
        <w:autoSpaceDE w:val="0"/>
        <w:autoSpaceDN w:val="0"/>
        <w:adjustRightInd w:val="0"/>
        <w:spacing w:before="0" w:after="0"/>
        <w:ind w:left="708"/>
        <w:rPr>
          <w:rFonts w:asciiTheme="minorHAnsi" w:hAnsiTheme="minorHAnsi" w:cstheme="minorHAnsi"/>
          <w:sz w:val="22"/>
          <w:szCs w:val="22"/>
          <w:lang w:val="nn-NO"/>
        </w:rPr>
      </w:pPr>
      <w:r w:rsidRPr="006D7F8A">
        <w:rPr>
          <w:rFonts w:asciiTheme="minorHAnsi" w:eastAsiaTheme="minorHAnsi" w:hAnsiTheme="minorHAnsi" w:cs="TimesNewRomanPSMT"/>
          <w:sz w:val="22"/>
          <w:szCs w:val="22"/>
          <w:lang w:val="nn-NO" w:eastAsia="en-US"/>
        </w:rPr>
        <w:t>Før kommunen behandlar søknad om bygningsmessig endring av eksteriør, skal søknaden leggast fram for Fylkeskonservatoren for vurdering og uttale.</w:t>
      </w:r>
    </w:p>
    <w:p w14:paraId="49F74CB5" w14:textId="77777777" w:rsidR="00AB4B57" w:rsidRPr="006D7F8A" w:rsidRDefault="00AB4B57" w:rsidP="00AB4B57">
      <w:pPr>
        <w:autoSpaceDE w:val="0"/>
        <w:autoSpaceDN w:val="0"/>
        <w:adjustRightInd w:val="0"/>
        <w:spacing w:before="0" w:after="0"/>
        <w:ind w:left="708"/>
        <w:rPr>
          <w:rFonts w:asciiTheme="minorHAnsi" w:hAnsiTheme="minorHAnsi" w:cstheme="minorHAnsi"/>
          <w:sz w:val="22"/>
          <w:szCs w:val="22"/>
          <w:lang w:val="nn-NO"/>
        </w:rPr>
      </w:pPr>
    </w:p>
    <w:p w14:paraId="2F46A481" w14:textId="77777777" w:rsidR="00AB4B57" w:rsidRPr="006D7F8A" w:rsidRDefault="00AB4B57" w:rsidP="00871CD2">
      <w:pPr>
        <w:rPr>
          <w:rFonts w:asciiTheme="minorHAnsi" w:hAnsiTheme="minorHAnsi" w:cstheme="minorHAnsi"/>
          <w:sz w:val="22"/>
          <w:szCs w:val="22"/>
          <w:lang w:val="nn-NO"/>
        </w:rPr>
      </w:pPr>
    </w:p>
    <w:p w14:paraId="4421C028" w14:textId="77777777" w:rsidR="002F016B" w:rsidRPr="006D7F8A" w:rsidRDefault="002F016B" w:rsidP="002F016B">
      <w:pPr>
        <w:pStyle w:val="Brdtekst2"/>
        <w:spacing w:after="0" w:line="260" w:lineRule="atLeast"/>
        <w:ind w:left="709"/>
        <w:rPr>
          <w:rFonts w:asciiTheme="minorHAnsi" w:hAnsiTheme="minorHAnsi" w:cstheme="minorHAnsi"/>
          <w:b/>
          <w:bCs/>
          <w:noProof w:val="0"/>
          <w:sz w:val="22"/>
          <w:szCs w:val="22"/>
          <w:lang w:val="nn-NO"/>
        </w:rPr>
      </w:pPr>
      <w:r w:rsidRPr="006D7F8A">
        <w:rPr>
          <w:rFonts w:asciiTheme="minorHAnsi" w:hAnsiTheme="minorHAnsi" w:cstheme="minorHAnsi"/>
          <w:b/>
          <w:bCs/>
          <w:noProof w:val="0"/>
          <w:sz w:val="22"/>
          <w:szCs w:val="22"/>
          <w:lang w:val="nn-NO"/>
        </w:rPr>
        <w:t>Hensynssone H570_9, Kløvvegen</w:t>
      </w:r>
      <w:r w:rsidR="00BE48E8" w:rsidRPr="006D7F8A">
        <w:rPr>
          <w:rFonts w:asciiTheme="minorHAnsi" w:hAnsiTheme="minorHAnsi" w:cstheme="minorHAnsi"/>
          <w:b/>
          <w:bCs/>
          <w:noProof w:val="0"/>
          <w:sz w:val="22"/>
          <w:szCs w:val="22"/>
          <w:lang w:val="nn-NO"/>
        </w:rPr>
        <w:t xml:space="preserve"> </w:t>
      </w:r>
    </w:p>
    <w:p w14:paraId="5DD58975" w14:textId="77777777" w:rsidR="002F016B" w:rsidRPr="006D7F8A" w:rsidRDefault="002F016B" w:rsidP="002F016B">
      <w:pPr>
        <w:ind w:left="708"/>
        <w:rPr>
          <w:rFonts w:asciiTheme="minorHAnsi" w:hAnsiTheme="minorHAnsi" w:cstheme="minorHAnsi"/>
          <w:sz w:val="22"/>
          <w:szCs w:val="22"/>
          <w:lang w:val="nn-NO"/>
        </w:rPr>
      </w:pPr>
      <w:r w:rsidRPr="006D7F8A">
        <w:rPr>
          <w:rFonts w:asciiTheme="minorHAnsi" w:hAnsiTheme="minorHAnsi" w:cstheme="minorHAnsi"/>
          <w:sz w:val="22"/>
          <w:szCs w:val="22"/>
          <w:lang w:val="nn-NO"/>
        </w:rPr>
        <w:t>Omfattar restar av den gamle kløvvegen frå sentrum</w:t>
      </w:r>
      <w:r w:rsidR="00BE48E8" w:rsidRPr="006D7F8A">
        <w:rPr>
          <w:rFonts w:asciiTheme="minorHAnsi" w:hAnsiTheme="minorHAnsi" w:cstheme="minorHAnsi"/>
          <w:b/>
          <w:bCs/>
          <w:sz w:val="22"/>
          <w:szCs w:val="22"/>
          <w:lang w:val="nn-NO"/>
        </w:rPr>
        <w:t xml:space="preserve"> </w:t>
      </w:r>
      <w:r w:rsidR="00BE48E8" w:rsidRPr="006D7F8A">
        <w:rPr>
          <w:rFonts w:asciiTheme="minorHAnsi" w:hAnsiTheme="minorHAnsi" w:cstheme="minorHAnsi"/>
          <w:bCs/>
          <w:sz w:val="22"/>
          <w:szCs w:val="22"/>
          <w:lang w:val="nn-NO"/>
        </w:rPr>
        <w:t>frå Hotell Union til Melkesletta</w:t>
      </w:r>
      <w:r w:rsidRPr="006D7F8A">
        <w:rPr>
          <w:rFonts w:asciiTheme="minorHAnsi" w:hAnsiTheme="minorHAnsi" w:cstheme="minorHAnsi"/>
          <w:sz w:val="22"/>
          <w:szCs w:val="22"/>
          <w:lang w:val="nn-NO"/>
        </w:rPr>
        <w:t xml:space="preserve">.  </w:t>
      </w:r>
    </w:p>
    <w:p w14:paraId="64073FEB" w14:textId="77777777" w:rsidR="00A420F8" w:rsidRPr="006D7F8A" w:rsidRDefault="00A420F8" w:rsidP="00A420F8">
      <w:pPr>
        <w:ind w:left="708"/>
        <w:rPr>
          <w:rFonts w:asciiTheme="minorHAnsi" w:hAnsiTheme="minorHAnsi" w:cstheme="minorHAnsi"/>
          <w:sz w:val="22"/>
          <w:szCs w:val="22"/>
          <w:lang w:val="nn-NO"/>
        </w:rPr>
      </w:pPr>
      <w:r w:rsidRPr="006D7F8A">
        <w:rPr>
          <w:rFonts w:asciiTheme="minorHAnsi" w:hAnsiTheme="minorHAnsi" w:cstheme="minorHAnsi"/>
          <w:sz w:val="22"/>
          <w:szCs w:val="22"/>
          <w:lang w:val="nn-NO"/>
        </w:rPr>
        <w:t xml:space="preserve">Området skal bevarast som eit vegminne. Det </w:t>
      </w:r>
      <w:r w:rsidR="00BE48E8" w:rsidRPr="006D7F8A">
        <w:rPr>
          <w:rFonts w:asciiTheme="minorHAnsi" w:hAnsiTheme="minorHAnsi" w:cstheme="minorHAnsi"/>
          <w:sz w:val="22"/>
          <w:szCs w:val="22"/>
          <w:lang w:val="nn-NO"/>
        </w:rPr>
        <w:t>skal</w:t>
      </w:r>
      <w:r w:rsidRPr="006D7F8A">
        <w:rPr>
          <w:rFonts w:asciiTheme="minorHAnsi" w:hAnsiTheme="minorHAnsi" w:cstheme="minorHAnsi"/>
          <w:sz w:val="22"/>
          <w:szCs w:val="22"/>
          <w:lang w:val="nn-NO"/>
        </w:rPr>
        <w:t xml:space="preserve"> istandsettast og tilretteleggast for gangtrafikk. </w:t>
      </w:r>
    </w:p>
    <w:p w14:paraId="052C023A" w14:textId="77777777" w:rsidR="006B33BB" w:rsidRPr="006D7F8A" w:rsidRDefault="006B33BB" w:rsidP="006B33BB">
      <w:pPr>
        <w:ind w:left="708"/>
        <w:rPr>
          <w:rFonts w:asciiTheme="minorHAnsi" w:hAnsiTheme="minorHAnsi" w:cstheme="minorHAnsi"/>
          <w:sz w:val="24"/>
          <w:szCs w:val="22"/>
          <w:lang w:val="nn-NO"/>
        </w:rPr>
      </w:pPr>
      <w:r w:rsidRPr="006D7F8A">
        <w:rPr>
          <w:rFonts w:asciiTheme="minorHAnsi" w:hAnsiTheme="minorHAnsi"/>
          <w:iCs/>
          <w:sz w:val="22"/>
          <w:szCs w:val="20"/>
          <w:lang w:val="nn-NO"/>
        </w:rPr>
        <w:t>Istandsetting av same tradisjonelle materialar og detaljar som tidlegare.</w:t>
      </w:r>
    </w:p>
    <w:p w14:paraId="045E151C" w14:textId="77777777" w:rsidR="002F016B" w:rsidRPr="006D7F8A" w:rsidRDefault="002F016B" w:rsidP="002F016B">
      <w:pPr>
        <w:rPr>
          <w:rFonts w:asciiTheme="minorHAnsi" w:hAnsiTheme="minorHAnsi" w:cstheme="minorHAnsi"/>
          <w:sz w:val="22"/>
          <w:szCs w:val="22"/>
          <w:lang w:val="nn-NO"/>
        </w:rPr>
      </w:pPr>
    </w:p>
    <w:p w14:paraId="285C82D4" w14:textId="77777777" w:rsidR="00AB6539" w:rsidRPr="006D7F8A" w:rsidRDefault="00AB6539" w:rsidP="006F549B">
      <w:pPr>
        <w:pStyle w:val="Brdtekst2"/>
        <w:spacing w:after="0" w:line="260" w:lineRule="atLeast"/>
        <w:ind w:left="709"/>
        <w:rPr>
          <w:rFonts w:asciiTheme="minorHAnsi" w:hAnsiTheme="minorHAnsi" w:cstheme="minorHAnsi"/>
          <w:b/>
          <w:bCs/>
          <w:noProof w:val="0"/>
          <w:sz w:val="22"/>
          <w:szCs w:val="22"/>
          <w:lang w:val="nn-NO"/>
        </w:rPr>
      </w:pPr>
    </w:p>
    <w:p w14:paraId="0013C694" w14:textId="77777777" w:rsidR="006F549B" w:rsidRPr="006D7F8A" w:rsidRDefault="006F549B" w:rsidP="006F549B">
      <w:pPr>
        <w:pStyle w:val="Brdtekst2"/>
        <w:spacing w:after="0" w:line="260" w:lineRule="atLeast"/>
        <w:ind w:left="709"/>
        <w:rPr>
          <w:rFonts w:asciiTheme="minorHAnsi" w:hAnsiTheme="minorHAnsi" w:cstheme="minorHAnsi"/>
          <w:b/>
          <w:bCs/>
          <w:noProof w:val="0"/>
          <w:sz w:val="22"/>
          <w:szCs w:val="22"/>
          <w:lang w:val="nn-NO"/>
        </w:rPr>
      </w:pPr>
      <w:r w:rsidRPr="006D7F8A">
        <w:rPr>
          <w:rFonts w:asciiTheme="minorHAnsi" w:hAnsiTheme="minorHAnsi" w:cstheme="minorHAnsi"/>
          <w:b/>
          <w:bCs/>
          <w:noProof w:val="0"/>
          <w:sz w:val="22"/>
          <w:szCs w:val="22"/>
          <w:lang w:val="nn-NO"/>
        </w:rPr>
        <w:t>Hensynssone H570_1</w:t>
      </w:r>
      <w:r w:rsidR="004B2EAC" w:rsidRPr="006D7F8A">
        <w:rPr>
          <w:rFonts w:asciiTheme="minorHAnsi" w:hAnsiTheme="minorHAnsi" w:cstheme="minorHAnsi"/>
          <w:b/>
          <w:bCs/>
          <w:noProof w:val="0"/>
          <w:sz w:val="22"/>
          <w:szCs w:val="22"/>
          <w:lang w:val="nn-NO"/>
        </w:rPr>
        <w:t>0</w:t>
      </w:r>
      <w:r w:rsidRPr="006D7F8A">
        <w:rPr>
          <w:rFonts w:asciiTheme="minorHAnsi" w:hAnsiTheme="minorHAnsi" w:cstheme="minorHAnsi"/>
          <w:b/>
          <w:bCs/>
          <w:noProof w:val="0"/>
          <w:sz w:val="22"/>
          <w:szCs w:val="22"/>
          <w:lang w:val="nn-NO"/>
        </w:rPr>
        <w:t>, kyrkja</w:t>
      </w:r>
    </w:p>
    <w:p w14:paraId="11B5BACA" w14:textId="77777777" w:rsidR="00AA615D" w:rsidRPr="006D7F8A" w:rsidRDefault="006F549B" w:rsidP="00AA615D">
      <w:pPr>
        <w:ind w:left="708"/>
        <w:rPr>
          <w:rFonts w:asciiTheme="minorHAnsi" w:hAnsiTheme="minorHAnsi" w:cstheme="minorHAnsi"/>
          <w:sz w:val="22"/>
          <w:szCs w:val="22"/>
          <w:lang w:val="nn-NO"/>
        </w:rPr>
      </w:pPr>
      <w:r w:rsidRPr="006D7F8A">
        <w:rPr>
          <w:rFonts w:asciiTheme="minorHAnsi" w:hAnsiTheme="minorHAnsi" w:cstheme="minorHAnsi"/>
          <w:sz w:val="22"/>
          <w:szCs w:val="22"/>
          <w:lang w:val="nn-NO"/>
        </w:rPr>
        <w:t xml:space="preserve">Omfattar </w:t>
      </w:r>
      <w:r w:rsidR="00AA615D" w:rsidRPr="006D7F8A">
        <w:rPr>
          <w:rFonts w:asciiTheme="minorHAnsi" w:hAnsiTheme="minorHAnsi" w:cstheme="minorHAnsi"/>
          <w:sz w:val="22"/>
          <w:szCs w:val="22"/>
          <w:lang w:val="nn-NO"/>
        </w:rPr>
        <w:t>Geiranger kyrkje</w:t>
      </w:r>
      <w:r w:rsidR="0091579F" w:rsidRPr="006D7F8A">
        <w:rPr>
          <w:rFonts w:asciiTheme="minorHAnsi" w:hAnsiTheme="minorHAnsi" w:cstheme="minorHAnsi"/>
          <w:sz w:val="22"/>
          <w:szCs w:val="22"/>
          <w:lang w:val="nn-NO"/>
        </w:rPr>
        <w:t xml:space="preserve"> og gravplass. </w:t>
      </w:r>
    </w:p>
    <w:p w14:paraId="03CB9282" w14:textId="77777777" w:rsidR="00AF4982" w:rsidRPr="006D7F8A" w:rsidRDefault="00AF4982" w:rsidP="00AF4982">
      <w:pPr>
        <w:autoSpaceDE w:val="0"/>
        <w:autoSpaceDN w:val="0"/>
        <w:adjustRightInd w:val="0"/>
        <w:spacing w:before="0" w:after="0"/>
        <w:ind w:left="708"/>
        <w:rPr>
          <w:rFonts w:asciiTheme="minorHAnsi" w:eastAsiaTheme="minorHAnsi" w:hAnsiTheme="minorHAnsi" w:cs="Verdana"/>
          <w:sz w:val="22"/>
          <w:szCs w:val="22"/>
          <w:lang w:val="nn-NO" w:eastAsia="en-US"/>
        </w:rPr>
      </w:pPr>
      <w:r w:rsidRPr="006D7F8A">
        <w:rPr>
          <w:rFonts w:asciiTheme="minorHAnsi" w:eastAsiaTheme="minorHAnsi" w:hAnsiTheme="minorHAnsi" w:cs="Verdana"/>
          <w:iCs/>
          <w:sz w:val="22"/>
          <w:szCs w:val="22"/>
          <w:lang w:val="nn-NO" w:eastAsia="en-US"/>
        </w:rPr>
        <w:t xml:space="preserve">Geiranger kyrkje er ei listeført kyrkje. Ved vedlikehald og utbetringar skal fasadeuttrykk og konstruksjon takast vare på. Fasadeelement som vindauge, dører, kledning, taktekking, og overflatehandsaming skal så langt som mogleg takast vare på i sin opphavlege tilstand. Ved naudsynt utskifting brukast same type materialar som originalt. Alle tiltak skal leggast fram for kulturminnestyresmaktene, jf. rundskriv T- 3 /2000 (kyrkjerundskrivet). </w:t>
      </w:r>
    </w:p>
    <w:p w14:paraId="33C02C0F" w14:textId="77777777" w:rsidR="00AF4982" w:rsidRPr="006D7F8A" w:rsidRDefault="00AF4982" w:rsidP="00AF4982">
      <w:pPr>
        <w:autoSpaceDE w:val="0"/>
        <w:autoSpaceDN w:val="0"/>
        <w:adjustRightInd w:val="0"/>
        <w:spacing w:before="0" w:after="0"/>
        <w:ind w:left="708"/>
        <w:rPr>
          <w:rFonts w:asciiTheme="minorHAnsi" w:eastAsiaTheme="minorHAnsi" w:hAnsiTheme="minorHAnsi" w:cs="TimesNewRomanPSMT"/>
          <w:sz w:val="22"/>
          <w:szCs w:val="22"/>
          <w:lang w:val="nn-NO" w:eastAsia="en-US"/>
        </w:rPr>
      </w:pPr>
    </w:p>
    <w:p w14:paraId="6E6710E2" w14:textId="77777777" w:rsidR="00AF4982" w:rsidRPr="006D7F8A" w:rsidRDefault="00AF4982" w:rsidP="00AF4982">
      <w:pPr>
        <w:autoSpaceDE w:val="0"/>
        <w:autoSpaceDN w:val="0"/>
        <w:adjustRightInd w:val="0"/>
        <w:spacing w:before="0" w:after="0"/>
        <w:ind w:left="708"/>
        <w:rPr>
          <w:rFonts w:asciiTheme="minorHAnsi" w:eastAsiaTheme="minorHAnsi" w:hAnsiTheme="minorHAnsi" w:cs="TimesNewRomanPSMT"/>
          <w:sz w:val="22"/>
          <w:szCs w:val="22"/>
          <w:lang w:val="nn-NO" w:eastAsia="en-US"/>
        </w:rPr>
      </w:pPr>
      <w:r w:rsidRPr="006D7F8A">
        <w:rPr>
          <w:rFonts w:asciiTheme="minorHAnsi" w:eastAsiaTheme="minorHAnsi" w:hAnsiTheme="minorHAnsi" w:cs="TimesNewRomanPSMT"/>
          <w:sz w:val="22"/>
          <w:szCs w:val="22"/>
          <w:lang w:val="nn-NO" w:eastAsia="en-US"/>
        </w:rPr>
        <w:t>Gravplassen med avgrensande murar skal vedlikehaldast og stellast slik den ligg.</w:t>
      </w:r>
    </w:p>
    <w:p w14:paraId="02FFA923" w14:textId="77777777" w:rsidR="00AF4982" w:rsidRPr="006D7F8A" w:rsidRDefault="00AF4982" w:rsidP="00AF4982">
      <w:pPr>
        <w:ind w:left="708"/>
        <w:rPr>
          <w:rFonts w:asciiTheme="minorHAnsi" w:eastAsiaTheme="minorHAnsi" w:hAnsiTheme="minorHAnsi" w:cs="Verdana"/>
          <w:iCs/>
          <w:sz w:val="22"/>
          <w:szCs w:val="22"/>
          <w:lang w:val="nn-NO" w:eastAsia="en-US"/>
        </w:rPr>
      </w:pPr>
    </w:p>
    <w:p w14:paraId="25086115" w14:textId="77777777" w:rsidR="00AF4982" w:rsidRPr="006D7F8A" w:rsidRDefault="00AF4982" w:rsidP="00AF4982">
      <w:pPr>
        <w:ind w:left="708"/>
        <w:rPr>
          <w:rFonts w:asciiTheme="minorHAnsi" w:hAnsiTheme="minorHAnsi" w:cstheme="minorHAnsi"/>
          <w:sz w:val="22"/>
          <w:szCs w:val="22"/>
          <w:lang w:val="nn-NO"/>
        </w:rPr>
      </w:pPr>
      <w:r w:rsidRPr="006D7F8A">
        <w:rPr>
          <w:rFonts w:asciiTheme="minorHAnsi" w:eastAsiaTheme="minorHAnsi" w:hAnsiTheme="minorHAnsi" w:cs="Verdana"/>
          <w:iCs/>
          <w:sz w:val="22"/>
          <w:szCs w:val="22"/>
          <w:lang w:val="nn-NO" w:eastAsia="en-US"/>
        </w:rPr>
        <w:t>All bygging nærare kyrkja enn 60 meter er forbode etter kyrkjelova § 21, femte ledd, utan løyve frå biskopen. Ved all planlegging av tiltak i kyrkja sine nære omgjevnadar skal det takast omsyn til kyrkja si plassering og verknad i landskapet. Alle saker som gjeld kyrkjer skal handsamast av kyrkjeleg styresmakt etter kyrkjelova. Saker som fører til inngrep i den listeførte kyrkja skal handsamast av Riksantikvaren. Sakar som gjeld omgjevnadane til den listeførte kyrkja skal sendast fylkeskommunen for rådgjeving</w:t>
      </w:r>
      <w:r w:rsidRPr="006D7F8A">
        <w:rPr>
          <w:rFonts w:asciiTheme="minorHAnsi" w:eastAsiaTheme="minorHAnsi" w:hAnsiTheme="minorHAnsi" w:cs="Verdana"/>
          <w:sz w:val="22"/>
          <w:szCs w:val="22"/>
          <w:lang w:val="nn-NO" w:eastAsia="en-US"/>
        </w:rPr>
        <w:t>.</w:t>
      </w:r>
    </w:p>
    <w:p w14:paraId="4D813367" w14:textId="77777777" w:rsidR="00AB4B57" w:rsidRPr="006D7F8A" w:rsidRDefault="00AB4B57" w:rsidP="0091579F">
      <w:pPr>
        <w:autoSpaceDE w:val="0"/>
        <w:autoSpaceDN w:val="0"/>
        <w:adjustRightInd w:val="0"/>
        <w:spacing w:before="0" w:after="0"/>
        <w:ind w:left="708"/>
        <w:rPr>
          <w:rFonts w:asciiTheme="minorHAnsi" w:eastAsiaTheme="minorHAnsi" w:hAnsiTheme="minorHAnsi" w:cs="TimesNewRomanPSMT"/>
          <w:sz w:val="22"/>
          <w:szCs w:val="22"/>
          <w:lang w:val="nn-NO" w:eastAsia="en-US"/>
        </w:rPr>
      </w:pPr>
    </w:p>
    <w:p w14:paraId="709DDFEA" w14:textId="77777777" w:rsidR="00AA615D" w:rsidRPr="006D7F8A" w:rsidRDefault="00AA615D" w:rsidP="00AA615D">
      <w:pPr>
        <w:pStyle w:val="Brdtekst2"/>
        <w:spacing w:after="0" w:line="260" w:lineRule="atLeast"/>
        <w:ind w:left="709"/>
        <w:rPr>
          <w:rFonts w:asciiTheme="minorHAnsi" w:hAnsiTheme="minorHAnsi" w:cstheme="minorHAnsi"/>
          <w:b/>
          <w:bCs/>
          <w:noProof w:val="0"/>
          <w:sz w:val="22"/>
          <w:szCs w:val="22"/>
          <w:lang w:val="nn-NO"/>
        </w:rPr>
      </w:pPr>
      <w:r w:rsidRPr="006D7F8A">
        <w:rPr>
          <w:rFonts w:asciiTheme="minorHAnsi" w:hAnsiTheme="minorHAnsi" w:cstheme="minorHAnsi"/>
          <w:b/>
          <w:bCs/>
          <w:noProof w:val="0"/>
          <w:sz w:val="22"/>
          <w:szCs w:val="22"/>
          <w:lang w:val="nn-NO"/>
        </w:rPr>
        <w:t>Hensynssone H570_1</w:t>
      </w:r>
      <w:r w:rsidR="004B2EAC" w:rsidRPr="006D7F8A">
        <w:rPr>
          <w:rFonts w:asciiTheme="minorHAnsi" w:hAnsiTheme="minorHAnsi" w:cstheme="minorHAnsi"/>
          <w:b/>
          <w:bCs/>
          <w:noProof w:val="0"/>
          <w:sz w:val="22"/>
          <w:szCs w:val="22"/>
          <w:lang w:val="nn-NO"/>
        </w:rPr>
        <w:t>1</w:t>
      </w:r>
      <w:r w:rsidRPr="006D7F8A">
        <w:rPr>
          <w:rFonts w:asciiTheme="minorHAnsi" w:hAnsiTheme="minorHAnsi" w:cstheme="minorHAnsi"/>
          <w:b/>
          <w:bCs/>
          <w:noProof w:val="0"/>
          <w:sz w:val="22"/>
          <w:szCs w:val="22"/>
          <w:lang w:val="nn-NO"/>
        </w:rPr>
        <w:t xml:space="preserve">, klyngeturnet på Gjørva </w:t>
      </w:r>
    </w:p>
    <w:p w14:paraId="73A40A9E" w14:textId="77777777" w:rsidR="00AA615D" w:rsidRPr="006D7F8A" w:rsidRDefault="00AA615D" w:rsidP="00AA615D">
      <w:pPr>
        <w:ind w:left="708"/>
        <w:rPr>
          <w:rFonts w:asciiTheme="minorHAnsi" w:hAnsiTheme="minorHAnsi" w:cstheme="minorHAnsi"/>
          <w:sz w:val="22"/>
          <w:szCs w:val="22"/>
          <w:lang w:val="nn-NO"/>
        </w:rPr>
      </w:pPr>
      <w:r w:rsidRPr="006D7F8A">
        <w:rPr>
          <w:rFonts w:asciiTheme="minorHAnsi" w:hAnsiTheme="minorHAnsi" w:cstheme="minorHAnsi"/>
          <w:sz w:val="22"/>
          <w:szCs w:val="22"/>
          <w:lang w:val="nn-NO"/>
        </w:rPr>
        <w:t xml:space="preserve">Omfattar klyngetunet på Gjørva med tilhøyrande kulturlandskap.  </w:t>
      </w:r>
    </w:p>
    <w:p w14:paraId="77383DEA" w14:textId="77777777" w:rsidR="00AA615D" w:rsidRPr="006D7F8A" w:rsidRDefault="00AA615D" w:rsidP="00AA615D">
      <w:pPr>
        <w:rPr>
          <w:rFonts w:asciiTheme="minorHAnsi" w:hAnsiTheme="minorHAnsi" w:cstheme="minorHAnsi"/>
          <w:sz w:val="22"/>
          <w:szCs w:val="22"/>
          <w:lang w:val="nn-NO"/>
        </w:rPr>
      </w:pPr>
    </w:p>
    <w:p w14:paraId="43AC3737" w14:textId="77777777" w:rsidR="00AC314B" w:rsidRPr="006D7F8A" w:rsidRDefault="00AC314B" w:rsidP="00AC314B">
      <w:pPr>
        <w:autoSpaceDE w:val="0"/>
        <w:autoSpaceDN w:val="0"/>
        <w:adjustRightInd w:val="0"/>
        <w:spacing w:before="0" w:after="0"/>
        <w:ind w:left="708"/>
        <w:rPr>
          <w:rFonts w:asciiTheme="minorHAnsi" w:eastAsiaTheme="minorHAnsi" w:hAnsiTheme="minorHAnsi" w:cs="TimesNewRomanPSMT"/>
          <w:sz w:val="22"/>
          <w:szCs w:val="22"/>
          <w:lang w:val="nn-NO" w:eastAsia="en-US"/>
        </w:rPr>
      </w:pPr>
      <w:r w:rsidRPr="006D7F8A">
        <w:rPr>
          <w:rFonts w:asciiTheme="minorHAnsi" w:eastAsiaTheme="minorHAnsi" w:hAnsiTheme="minorHAnsi" w:cs="TimesNewRomanPSMT"/>
          <w:sz w:val="22"/>
          <w:szCs w:val="22"/>
          <w:lang w:val="nn-NO" w:eastAsia="en-US"/>
        </w:rPr>
        <w:t>Bygningar innanfor området skal ikkje rivast. Bygningar kan settast i stand under føresetnad av at eksteriøret blir halde uendra når det gjeld hovudform, takform, fasadeutforming, materialbruk, detaljering og fargesetting.</w:t>
      </w:r>
    </w:p>
    <w:p w14:paraId="40CF008A" w14:textId="77777777" w:rsidR="00AC314B" w:rsidRPr="006D7F8A" w:rsidRDefault="00AC314B" w:rsidP="00AC314B">
      <w:pPr>
        <w:autoSpaceDE w:val="0"/>
        <w:autoSpaceDN w:val="0"/>
        <w:adjustRightInd w:val="0"/>
        <w:spacing w:before="0" w:after="0"/>
        <w:ind w:left="708"/>
        <w:rPr>
          <w:rFonts w:asciiTheme="minorHAnsi" w:eastAsiaTheme="minorHAnsi" w:hAnsiTheme="minorHAnsi" w:cs="TimesNewRomanPSMT"/>
          <w:sz w:val="22"/>
          <w:szCs w:val="22"/>
          <w:lang w:val="nn-NO" w:eastAsia="en-US"/>
        </w:rPr>
      </w:pPr>
      <w:r w:rsidRPr="006D7F8A">
        <w:rPr>
          <w:rFonts w:asciiTheme="minorHAnsi" w:eastAsiaTheme="minorHAnsi" w:hAnsiTheme="minorHAnsi" w:cs="TimesNewRomanPSMT"/>
          <w:sz w:val="22"/>
          <w:szCs w:val="22"/>
          <w:lang w:val="nn-NO" w:eastAsia="en-US"/>
        </w:rPr>
        <w:t>Moderniserte delar av eksteriøret kan førast tilbake til opprinneleg/tidlegare utforming, under føresetnad av at det ligg føre tilstrekkeleg dokumentasjon om korleis denne utforminga har vore.</w:t>
      </w:r>
    </w:p>
    <w:p w14:paraId="60547384" w14:textId="77777777" w:rsidR="00D82C37" w:rsidRPr="006D7F8A" w:rsidRDefault="00D82C37" w:rsidP="00D82C37">
      <w:pPr>
        <w:ind w:left="708"/>
        <w:rPr>
          <w:rFonts w:asciiTheme="minorHAnsi" w:hAnsiTheme="minorHAnsi" w:cstheme="minorHAnsi"/>
          <w:sz w:val="24"/>
          <w:szCs w:val="22"/>
          <w:lang w:val="nn-NO"/>
        </w:rPr>
      </w:pPr>
      <w:r w:rsidRPr="006D7F8A">
        <w:rPr>
          <w:rFonts w:asciiTheme="minorHAnsi" w:hAnsiTheme="minorHAnsi"/>
          <w:iCs/>
          <w:sz w:val="22"/>
          <w:szCs w:val="20"/>
          <w:lang w:val="nn-NO"/>
        </w:rPr>
        <w:t>Skadde delar kan skiftast ut med nye som nøyaktig kopi.</w:t>
      </w:r>
    </w:p>
    <w:p w14:paraId="22E07070" w14:textId="77777777" w:rsidR="00D82C37" w:rsidRPr="006D7F8A" w:rsidRDefault="00D82C37" w:rsidP="00AC314B">
      <w:pPr>
        <w:autoSpaceDE w:val="0"/>
        <w:autoSpaceDN w:val="0"/>
        <w:adjustRightInd w:val="0"/>
        <w:spacing w:before="0" w:after="0"/>
        <w:ind w:left="708"/>
        <w:rPr>
          <w:rFonts w:asciiTheme="minorHAnsi" w:eastAsiaTheme="minorHAnsi" w:hAnsiTheme="minorHAnsi" w:cs="TimesNewRomanPSMT"/>
          <w:sz w:val="22"/>
          <w:szCs w:val="22"/>
          <w:lang w:val="nn-NO" w:eastAsia="en-US"/>
        </w:rPr>
      </w:pPr>
    </w:p>
    <w:p w14:paraId="1746383B" w14:textId="77777777" w:rsidR="00AB4B57" w:rsidRPr="006D7F8A" w:rsidRDefault="00AB4B57" w:rsidP="00AB4B57">
      <w:pPr>
        <w:autoSpaceDE w:val="0"/>
        <w:autoSpaceDN w:val="0"/>
        <w:adjustRightInd w:val="0"/>
        <w:spacing w:before="0" w:after="0"/>
        <w:ind w:left="708"/>
        <w:rPr>
          <w:rFonts w:asciiTheme="minorHAnsi" w:hAnsiTheme="minorHAnsi" w:cstheme="minorHAnsi"/>
          <w:sz w:val="22"/>
          <w:szCs w:val="22"/>
          <w:lang w:val="nn-NO"/>
        </w:rPr>
      </w:pPr>
      <w:r w:rsidRPr="006D7F8A">
        <w:rPr>
          <w:rFonts w:asciiTheme="minorHAnsi" w:eastAsiaTheme="minorHAnsi" w:hAnsiTheme="minorHAnsi" w:cs="TimesNewRomanPSMT"/>
          <w:sz w:val="22"/>
          <w:szCs w:val="22"/>
          <w:lang w:val="nn-NO" w:eastAsia="en-US"/>
        </w:rPr>
        <w:lastRenderedPageBreak/>
        <w:t>Før kommunen behandlar søknad om bygningsmessig endring av eksteriør, skal søknaden leggast fram for Fylkeskonservatoren for vurdering og uttale.</w:t>
      </w:r>
    </w:p>
    <w:p w14:paraId="7BE7E41B" w14:textId="77777777" w:rsidR="00AB4B57" w:rsidRPr="006D7F8A" w:rsidRDefault="00AB4B57" w:rsidP="00AC314B">
      <w:pPr>
        <w:autoSpaceDE w:val="0"/>
        <w:autoSpaceDN w:val="0"/>
        <w:adjustRightInd w:val="0"/>
        <w:spacing w:before="0" w:after="0"/>
        <w:ind w:left="708"/>
        <w:rPr>
          <w:rFonts w:asciiTheme="minorHAnsi" w:eastAsiaTheme="minorHAnsi" w:hAnsiTheme="minorHAnsi" w:cs="TimesNewRomanPSMT"/>
          <w:sz w:val="22"/>
          <w:szCs w:val="22"/>
          <w:lang w:val="nn-NO" w:eastAsia="en-US"/>
        </w:rPr>
      </w:pPr>
    </w:p>
    <w:p w14:paraId="0A26D440" w14:textId="77777777" w:rsidR="00AC314B" w:rsidRPr="006D7F8A" w:rsidRDefault="00AC314B" w:rsidP="00AA615D">
      <w:pPr>
        <w:rPr>
          <w:rFonts w:asciiTheme="minorHAnsi" w:hAnsiTheme="minorHAnsi" w:cstheme="minorHAnsi"/>
          <w:sz w:val="22"/>
          <w:szCs w:val="22"/>
          <w:lang w:val="nn-NO"/>
        </w:rPr>
      </w:pPr>
    </w:p>
    <w:p w14:paraId="0EA95938" w14:textId="77777777" w:rsidR="00B2244E" w:rsidRPr="006D7F8A" w:rsidRDefault="00B2244E" w:rsidP="00B2244E">
      <w:pPr>
        <w:pStyle w:val="Brdtekst2"/>
        <w:spacing w:after="0" w:line="260" w:lineRule="atLeast"/>
        <w:ind w:left="709"/>
        <w:rPr>
          <w:rFonts w:asciiTheme="minorHAnsi" w:hAnsiTheme="minorHAnsi" w:cstheme="minorHAnsi"/>
          <w:b/>
          <w:bCs/>
          <w:noProof w:val="0"/>
          <w:sz w:val="22"/>
          <w:szCs w:val="22"/>
          <w:lang w:val="nn-NO"/>
        </w:rPr>
      </w:pPr>
      <w:r w:rsidRPr="006D7F8A">
        <w:rPr>
          <w:rFonts w:asciiTheme="minorHAnsi" w:hAnsiTheme="minorHAnsi" w:cstheme="minorHAnsi"/>
          <w:b/>
          <w:bCs/>
          <w:noProof w:val="0"/>
          <w:sz w:val="22"/>
          <w:szCs w:val="22"/>
          <w:lang w:val="nn-NO"/>
        </w:rPr>
        <w:t>Hensynssone H570_1</w:t>
      </w:r>
      <w:r w:rsidR="004B2EAC" w:rsidRPr="006D7F8A">
        <w:rPr>
          <w:rFonts w:asciiTheme="minorHAnsi" w:hAnsiTheme="minorHAnsi" w:cstheme="minorHAnsi"/>
          <w:b/>
          <w:bCs/>
          <w:noProof w:val="0"/>
          <w:sz w:val="22"/>
          <w:szCs w:val="22"/>
          <w:lang w:val="nn-NO"/>
        </w:rPr>
        <w:t>2</w:t>
      </w:r>
      <w:r w:rsidRPr="006D7F8A">
        <w:rPr>
          <w:rFonts w:asciiTheme="minorHAnsi" w:hAnsiTheme="minorHAnsi" w:cstheme="minorHAnsi"/>
          <w:b/>
          <w:bCs/>
          <w:noProof w:val="0"/>
          <w:sz w:val="22"/>
          <w:szCs w:val="22"/>
          <w:lang w:val="nn-NO"/>
        </w:rPr>
        <w:t xml:space="preserve">, gamal </w:t>
      </w:r>
      <w:r w:rsidR="004B2EAC" w:rsidRPr="006D7F8A">
        <w:rPr>
          <w:rFonts w:asciiTheme="minorHAnsi" w:hAnsiTheme="minorHAnsi" w:cstheme="minorHAnsi"/>
          <w:b/>
          <w:bCs/>
          <w:noProof w:val="0"/>
          <w:sz w:val="22"/>
          <w:szCs w:val="22"/>
          <w:lang w:val="nn-NO"/>
        </w:rPr>
        <w:t>kløvveg</w:t>
      </w:r>
    </w:p>
    <w:p w14:paraId="11D07524" w14:textId="77777777" w:rsidR="00B2244E" w:rsidRPr="006D7F8A" w:rsidRDefault="00B2244E" w:rsidP="00B2244E">
      <w:pPr>
        <w:ind w:left="708"/>
        <w:rPr>
          <w:rFonts w:asciiTheme="minorHAnsi" w:hAnsiTheme="minorHAnsi" w:cstheme="minorHAnsi"/>
          <w:sz w:val="22"/>
          <w:szCs w:val="22"/>
          <w:lang w:val="nn-NO"/>
        </w:rPr>
      </w:pPr>
      <w:r w:rsidRPr="006D7F8A">
        <w:rPr>
          <w:rFonts w:asciiTheme="minorHAnsi" w:hAnsiTheme="minorHAnsi" w:cstheme="minorHAnsi"/>
          <w:sz w:val="22"/>
          <w:szCs w:val="22"/>
          <w:lang w:val="nn-NO"/>
        </w:rPr>
        <w:t xml:space="preserve">Omfattar delar av den gamle vegen frå Gjørva til </w:t>
      </w:r>
      <w:r w:rsidR="004B2EAC" w:rsidRPr="006D7F8A">
        <w:rPr>
          <w:rFonts w:asciiTheme="minorHAnsi" w:hAnsiTheme="minorHAnsi" w:cstheme="minorHAnsi"/>
          <w:sz w:val="22"/>
          <w:szCs w:val="22"/>
          <w:lang w:val="nn-NO"/>
        </w:rPr>
        <w:t>Vinje</w:t>
      </w:r>
      <w:r w:rsidRPr="006D7F8A">
        <w:rPr>
          <w:rFonts w:asciiTheme="minorHAnsi" w:hAnsiTheme="minorHAnsi" w:cstheme="minorHAnsi"/>
          <w:sz w:val="22"/>
          <w:szCs w:val="22"/>
          <w:lang w:val="nn-NO"/>
        </w:rPr>
        <w:t xml:space="preserve">.  </w:t>
      </w:r>
    </w:p>
    <w:p w14:paraId="052A979C" w14:textId="77777777" w:rsidR="00A420F8" w:rsidRPr="006D7F8A" w:rsidRDefault="00A420F8" w:rsidP="00B2244E">
      <w:pPr>
        <w:ind w:left="708"/>
        <w:rPr>
          <w:rFonts w:asciiTheme="minorHAnsi" w:hAnsiTheme="minorHAnsi" w:cstheme="minorHAnsi"/>
          <w:sz w:val="22"/>
          <w:szCs w:val="22"/>
          <w:lang w:val="nn-NO"/>
        </w:rPr>
      </w:pPr>
      <w:r w:rsidRPr="006D7F8A">
        <w:rPr>
          <w:rFonts w:asciiTheme="minorHAnsi" w:hAnsiTheme="minorHAnsi" w:cstheme="minorHAnsi"/>
          <w:sz w:val="22"/>
          <w:szCs w:val="22"/>
          <w:lang w:val="nn-NO"/>
        </w:rPr>
        <w:t xml:space="preserve">Området skal bevarast som eit vegminne. Det kan istandsettast og tilretteleggast for gangtrafikk. </w:t>
      </w:r>
    </w:p>
    <w:p w14:paraId="4E06F19F" w14:textId="77777777" w:rsidR="00B2244E" w:rsidRPr="006D7F8A" w:rsidRDefault="006B33BB" w:rsidP="006B33BB">
      <w:pPr>
        <w:ind w:left="708"/>
        <w:rPr>
          <w:rFonts w:asciiTheme="minorHAnsi" w:hAnsiTheme="minorHAnsi" w:cstheme="minorHAnsi"/>
          <w:sz w:val="24"/>
          <w:szCs w:val="22"/>
          <w:lang w:val="nn-NO"/>
        </w:rPr>
      </w:pPr>
      <w:r w:rsidRPr="006D7F8A">
        <w:rPr>
          <w:rFonts w:asciiTheme="minorHAnsi" w:hAnsiTheme="minorHAnsi"/>
          <w:iCs/>
          <w:sz w:val="22"/>
          <w:szCs w:val="20"/>
          <w:lang w:val="nn-NO"/>
        </w:rPr>
        <w:t>Istandsetting av same tradisjonelle materialar og detaljar som tidlegare.</w:t>
      </w:r>
    </w:p>
    <w:p w14:paraId="7B703235" w14:textId="77777777" w:rsidR="00E04E9D" w:rsidRPr="006D7F8A" w:rsidRDefault="00E04E9D" w:rsidP="00B2244E">
      <w:pPr>
        <w:rPr>
          <w:rFonts w:asciiTheme="minorHAnsi" w:hAnsiTheme="minorHAnsi" w:cstheme="minorHAnsi"/>
          <w:sz w:val="22"/>
          <w:szCs w:val="22"/>
          <w:lang w:val="nn-NO"/>
        </w:rPr>
      </w:pPr>
    </w:p>
    <w:p w14:paraId="1A43061B" w14:textId="77777777" w:rsidR="00B129E1" w:rsidRPr="006D7F8A" w:rsidRDefault="00B129E1" w:rsidP="00B2244E">
      <w:pPr>
        <w:rPr>
          <w:rFonts w:asciiTheme="minorHAnsi" w:hAnsiTheme="minorHAnsi" w:cstheme="minorHAnsi"/>
          <w:sz w:val="22"/>
          <w:szCs w:val="22"/>
          <w:lang w:val="nn-NO"/>
        </w:rPr>
      </w:pPr>
    </w:p>
    <w:p w14:paraId="184DEE30" w14:textId="77777777" w:rsidR="00B129E1" w:rsidRPr="006D7F8A" w:rsidRDefault="00B129E1" w:rsidP="00B129E1">
      <w:pPr>
        <w:pStyle w:val="Brdtekst2"/>
        <w:spacing w:after="0" w:line="260" w:lineRule="atLeast"/>
        <w:ind w:left="709"/>
        <w:rPr>
          <w:rFonts w:asciiTheme="minorHAnsi" w:hAnsiTheme="minorHAnsi" w:cstheme="minorHAnsi"/>
          <w:b/>
          <w:bCs/>
          <w:noProof w:val="0"/>
          <w:sz w:val="22"/>
          <w:szCs w:val="22"/>
          <w:lang w:val="nn-NO"/>
        </w:rPr>
      </w:pPr>
      <w:r w:rsidRPr="006D7F8A">
        <w:rPr>
          <w:rFonts w:asciiTheme="minorHAnsi" w:hAnsiTheme="minorHAnsi" w:cstheme="minorHAnsi"/>
          <w:b/>
          <w:bCs/>
          <w:noProof w:val="0"/>
          <w:sz w:val="22"/>
          <w:szCs w:val="22"/>
          <w:lang w:val="nn-NO"/>
        </w:rPr>
        <w:t>Hensynssone H570_13, gamal kraftstasjon</w:t>
      </w:r>
      <w:r w:rsidR="00740A2F" w:rsidRPr="006D7F8A">
        <w:rPr>
          <w:rFonts w:asciiTheme="minorHAnsi" w:hAnsiTheme="minorHAnsi" w:cstheme="minorHAnsi"/>
          <w:b/>
          <w:bCs/>
          <w:noProof w:val="0"/>
          <w:sz w:val="22"/>
          <w:szCs w:val="22"/>
          <w:lang w:val="nn-NO"/>
        </w:rPr>
        <w:t xml:space="preserve"> med inntaksdam</w:t>
      </w:r>
    </w:p>
    <w:p w14:paraId="00B759A5" w14:textId="77777777" w:rsidR="00AB6539" w:rsidRPr="006D7F8A" w:rsidRDefault="00160C1D" w:rsidP="00AB6539">
      <w:pPr>
        <w:autoSpaceDE w:val="0"/>
        <w:autoSpaceDN w:val="0"/>
        <w:adjustRightInd w:val="0"/>
        <w:spacing w:before="0" w:after="0"/>
        <w:ind w:left="708"/>
        <w:rPr>
          <w:rFonts w:asciiTheme="minorHAnsi" w:eastAsiaTheme="minorHAnsi" w:hAnsiTheme="minorHAnsi" w:cs="TimesNewRomanPSMT"/>
          <w:sz w:val="22"/>
          <w:szCs w:val="22"/>
          <w:lang w:val="nn-NO" w:eastAsia="en-US"/>
        </w:rPr>
      </w:pPr>
      <w:r w:rsidRPr="006D7F8A">
        <w:rPr>
          <w:rFonts w:asciiTheme="minorHAnsi" w:eastAsiaTheme="minorHAnsi" w:hAnsiTheme="minorHAnsi" w:cs="TimesNewRomanPSMT"/>
          <w:sz w:val="22"/>
          <w:szCs w:val="22"/>
          <w:lang w:val="nn-NO" w:eastAsia="en-US"/>
        </w:rPr>
        <w:t>Bygget</w:t>
      </w:r>
      <w:r w:rsidR="00AB6539" w:rsidRPr="006D7F8A">
        <w:rPr>
          <w:rFonts w:asciiTheme="minorHAnsi" w:eastAsiaTheme="minorHAnsi" w:hAnsiTheme="minorHAnsi" w:cs="TimesNewRomanPSMT"/>
          <w:sz w:val="22"/>
          <w:szCs w:val="22"/>
          <w:lang w:val="nn-NO" w:eastAsia="en-US"/>
        </w:rPr>
        <w:t xml:space="preserve"> skal ikkje rivast. </w:t>
      </w:r>
      <w:r w:rsidRPr="006D7F8A">
        <w:rPr>
          <w:rFonts w:asciiTheme="minorHAnsi" w:eastAsiaTheme="minorHAnsi" w:hAnsiTheme="minorHAnsi" w:cs="TimesNewRomanPSMT"/>
          <w:sz w:val="22"/>
          <w:szCs w:val="22"/>
          <w:lang w:val="nn-NO" w:eastAsia="en-US"/>
        </w:rPr>
        <w:t>Det</w:t>
      </w:r>
      <w:r w:rsidR="00AB6539" w:rsidRPr="006D7F8A">
        <w:rPr>
          <w:rFonts w:asciiTheme="minorHAnsi" w:eastAsiaTheme="minorHAnsi" w:hAnsiTheme="minorHAnsi" w:cs="TimesNewRomanPSMT"/>
          <w:sz w:val="22"/>
          <w:szCs w:val="22"/>
          <w:lang w:val="nn-NO" w:eastAsia="en-US"/>
        </w:rPr>
        <w:t xml:space="preserve"> kan settast i stand under føresetnad av at eksteriøret blir halde uendra når det gjeld hovudform, takform, fasadeutforming, materialbruk, detaljering og fargesetting.</w:t>
      </w:r>
    </w:p>
    <w:p w14:paraId="14F6B6E2" w14:textId="77777777" w:rsidR="00AB6539" w:rsidRPr="006D7F8A" w:rsidRDefault="00AB6539" w:rsidP="00AB6539">
      <w:pPr>
        <w:autoSpaceDE w:val="0"/>
        <w:autoSpaceDN w:val="0"/>
        <w:adjustRightInd w:val="0"/>
        <w:spacing w:before="0" w:after="0"/>
        <w:ind w:left="708"/>
        <w:rPr>
          <w:rFonts w:asciiTheme="minorHAnsi" w:eastAsiaTheme="minorHAnsi" w:hAnsiTheme="minorHAnsi" w:cs="TimesNewRomanPSMT"/>
          <w:sz w:val="22"/>
          <w:szCs w:val="22"/>
          <w:lang w:val="nn-NO" w:eastAsia="en-US"/>
        </w:rPr>
      </w:pPr>
      <w:r w:rsidRPr="006D7F8A">
        <w:rPr>
          <w:rFonts w:asciiTheme="minorHAnsi" w:eastAsiaTheme="minorHAnsi" w:hAnsiTheme="minorHAnsi" w:cs="TimesNewRomanPSMT"/>
          <w:sz w:val="22"/>
          <w:szCs w:val="22"/>
          <w:lang w:val="nn-NO" w:eastAsia="en-US"/>
        </w:rPr>
        <w:t>Moderniserte delar av eksteriøret kan førast tilbake til opprinneleg/tidlegare utforming, under føresetnad av at det ligg føre tilstrekkeleg dokumentasjon om korleis denne utforminga har vore.</w:t>
      </w:r>
    </w:p>
    <w:p w14:paraId="57D2A876" w14:textId="77777777" w:rsidR="00D82C37" w:rsidRPr="006D7F8A" w:rsidRDefault="00D82C37" w:rsidP="00D82C37">
      <w:pPr>
        <w:ind w:left="708"/>
        <w:rPr>
          <w:rFonts w:asciiTheme="minorHAnsi" w:hAnsiTheme="minorHAnsi" w:cstheme="minorHAnsi"/>
          <w:sz w:val="24"/>
          <w:szCs w:val="22"/>
          <w:lang w:val="nn-NO"/>
        </w:rPr>
      </w:pPr>
      <w:r w:rsidRPr="006D7F8A">
        <w:rPr>
          <w:rFonts w:asciiTheme="minorHAnsi" w:hAnsiTheme="minorHAnsi"/>
          <w:iCs/>
          <w:sz w:val="22"/>
          <w:szCs w:val="20"/>
          <w:lang w:val="nn-NO"/>
        </w:rPr>
        <w:t>Skadde delar kan skiftast ut med nye som nøyaktig kopi.</w:t>
      </w:r>
    </w:p>
    <w:p w14:paraId="47958A3A" w14:textId="77777777" w:rsidR="00AB6539" w:rsidRPr="006D7F8A" w:rsidRDefault="00AB6539" w:rsidP="00AB6539">
      <w:pPr>
        <w:autoSpaceDE w:val="0"/>
        <w:autoSpaceDN w:val="0"/>
        <w:adjustRightInd w:val="0"/>
        <w:spacing w:before="0" w:after="0"/>
        <w:ind w:left="708"/>
        <w:rPr>
          <w:rFonts w:asciiTheme="minorHAnsi" w:eastAsiaTheme="minorHAnsi" w:hAnsiTheme="minorHAnsi" w:cs="TimesNewRomanPSMT"/>
          <w:sz w:val="22"/>
          <w:szCs w:val="22"/>
          <w:lang w:val="nn-NO" w:eastAsia="en-US"/>
        </w:rPr>
      </w:pPr>
    </w:p>
    <w:p w14:paraId="4EE49CA6" w14:textId="77777777" w:rsidR="007A257D" w:rsidRPr="006D7F8A" w:rsidRDefault="00AB6539" w:rsidP="00AB6539">
      <w:pPr>
        <w:ind w:left="708"/>
        <w:rPr>
          <w:rFonts w:asciiTheme="minorHAnsi" w:eastAsiaTheme="minorHAnsi" w:hAnsiTheme="minorHAnsi" w:cs="TimesNewRomanPSMT"/>
          <w:sz w:val="22"/>
          <w:szCs w:val="22"/>
          <w:lang w:val="nn-NO" w:eastAsia="en-US"/>
        </w:rPr>
      </w:pPr>
      <w:r w:rsidRPr="006D7F8A">
        <w:rPr>
          <w:rFonts w:asciiTheme="minorHAnsi" w:eastAsiaTheme="minorHAnsi" w:hAnsiTheme="minorHAnsi" w:cs="TimesNewRomanPSMT"/>
          <w:sz w:val="22"/>
          <w:szCs w:val="22"/>
          <w:lang w:val="nn-NO" w:eastAsia="en-US"/>
        </w:rPr>
        <w:t>Før kommunen behandlar søknad om bygningsmessig endring av eksteriør, skal søknaden leggast fram for Fylkeskonservatoren for vurdering og uttale.</w:t>
      </w:r>
    </w:p>
    <w:p w14:paraId="335A7462" w14:textId="77777777" w:rsidR="00160C1D" w:rsidRPr="006D7F8A" w:rsidRDefault="00160C1D" w:rsidP="00AB6539">
      <w:pPr>
        <w:ind w:left="708"/>
        <w:rPr>
          <w:rFonts w:asciiTheme="minorHAnsi" w:hAnsiTheme="minorHAnsi" w:cstheme="minorHAnsi"/>
          <w:sz w:val="22"/>
          <w:szCs w:val="22"/>
          <w:lang w:val="nn-NO"/>
        </w:rPr>
      </w:pPr>
    </w:p>
    <w:p w14:paraId="302F928B" w14:textId="77777777" w:rsidR="00160C1D" w:rsidRPr="006D7F8A" w:rsidRDefault="00160C1D" w:rsidP="00AB6539">
      <w:pPr>
        <w:ind w:left="708"/>
        <w:rPr>
          <w:rFonts w:asciiTheme="minorHAnsi" w:hAnsiTheme="minorHAnsi" w:cstheme="minorHAnsi"/>
          <w:sz w:val="22"/>
          <w:szCs w:val="22"/>
          <w:lang w:val="nn-NO"/>
        </w:rPr>
      </w:pPr>
    </w:p>
    <w:p w14:paraId="2C15A827" w14:textId="77777777" w:rsidR="007A257D" w:rsidRPr="006D7F8A" w:rsidRDefault="007A257D" w:rsidP="007A257D">
      <w:pPr>
        <w:pStyle w:val="Brdtekst2"/>
        <w:spacing w:after="0" w:line="260" w:lineRule="atLeast"/>
        <w:ind w:left="709"/>
        <w:rPr>
          <w:rFonts w:asciiTheme="minorHAnsi" w:hAnsiTheme="minorHAnsi" w:cstheme="minorHAnsi"/>
          <w:b/>
          <w:bCs/>
          <w:noProof w:val="0"/>
          <w:sz w:val="22"/>
          <w:szCs w:val="22"/>
          <w:lang w:val="nn-NO"/>
        </w:rPr>
      </w:pPr>
      <w:r w:rsidRPr="006D7F8A">
        <w:rPr>
          <w:rFonts w:asciiTheme="minorHAnsi" w:hAnsiTheme="minorHAnsi" w:cstheme="minorHAnsi"/>
          <w:b/>
          <w:bCs/>
          <w:noProof w:val="0"/>
          <w:sz w:val="22"/>
          <w:szCs w:val="22"/>
          <w:lang w:val="nn-NO"/>
        </w:rPr>
        <w:t>Hensynssone H570_14, gamal rørgate</w:t>
      </w:r>
    </w:p>
    <w:p w14:paraId="55E0A8D9" w14:textId="77777777" w:rsidR="00160C1D" w:rsidRPr="006D7F8A" w:rsidRDefault="00160C1D" w:rsidP="00160C1D">
      <w:pPr>
        <w:ind w:left="708"/>
        <w:rPr>
          <w:rFonts w:asciiTheme="minorHAnsi" w:hAnsiTheme="minorHAnsi" w:cstheme="minorHAnsi"/>
          <w:sz w:val="22"/>
          <w:szCs w:val="22"/>
          <w:lang w:val="nn-NO"/>
        </w:rPr>
      </w:pPr>
      <w:r w:rsidRPr="006D7F8A">
        <w:rPr>
          <w:rFonts w:asciiTheme="minorHAnsi" w:hAnsiTheme="minorHAnsi" w:cstheme="minorHAnsi"/>
          <w:sz w:val="22"/>
          <w:szCs w:val="22"/>
          <w:lang w:val="nn-NO"/>
        </w:rPr>
        <w:t xml:space="preserve">Omfattar delar av ei gamal rørgate. Området skal bevarast som eit industriminne. </w:t>
      </w:r>
    </w:p>
    <w:p w14:paraId="26BA6E04" w14:textId="77777777" w:rsidR="007A257D" w:rsidRPr="006D7F8A" w:rsidRDefault="007A257D" w:rsidP="00B129E1">
      <w:pPr>
        <w:ind w:left="708"/>
        <w:rPr>
          <w:rFonts w:asciiTheme="minorHAnsi" w:hAnsiTheme="minorHAnsi" w:cstheme="minorHAnsi"/>
          <w:sz w:val="22"/>
          <w:szCs w:val="22"/>
          <w:lang w:val="nn-NO"/>
        </w:rPr>
      </w:pPr>
    </w:p>
    <w:p w14:paraId="591B597B" w14:textId="77777777" w:rsidR="00160C1D" w:rsidRPr="006D7F8A" w:rsidRDefault="00160C1D" w:rsidP="00B129E1">
      <w:pPr>
        <w:ind w:left="708"/>
        <w:rPr>
          <w:rFonts w:asciiTheme="minorHAnsi" w:hAnsiTheme="minorHAnsi" w:cstheme="minorHAnsi"/>
          <w:sz w:val="22"/>
          <w:szCs w:val="22"/>
          <w:lang w:val="nn-NO"/>
        </w:rPr>
      </w:pPr>
    </w:p>
    <w:p w14:paraId="0944AF36" w14:textId="77777777" w:rsidR="00DA5E1C" w:rsidRPr="006D7F8A" w:rsidRDefault="00DA5E1C" w:rsidP="00DA5E1C">
      <w:pPr>
        <w:pStyle w:val="Brdtekst2"/>
        <w:spacing w:after="0" w:line="260" w:lineRule="atLeast"/>
        <w:ind w:left="709"/>
        <w:rPr>
          <w:rFonts w:asciiTheme="minorHAnsi" w:hAnsiTheme="minorHAnsi" w:cstheme="minorHAnsi"/>
          <w:b/>
          <w:bCs/>
          <w:noProof w:val="0"/>
          <w:sz w:val="22"/>
          <w:szCs w:val="22"/>
          <w:lang w:val="nn-NO"/>
        </w:rPr>
      </w:pPr>
      <w:r w:rsidRPr="006D7F8A">
        <w:rPr>
          <w:rFonts w:asciiTheme="minorHAnsi" w:hAnsiTheme="minorHAnsi" w:cstheme="minorHAnsi"/>
          <w:b/>
          <w:bCs/>
          <w:noProof w:val="0"/>
          <w:sz w:val="22"/>
          <w:szCs w:val="22"/>
          <w:lang w:val="nn-NO"/>
        </w:rPr>
        <w:t>Hensynssone H570_15, naustområde Homlung</w:t>
      </w:r>
    </w:p>
    <w:p w14:paraId="2B0250D5" w14:textId="77777777" w:rsidR="007A257D" w:rsidRPr="006D7F8A" w:rsidRDefault="00DA5E1C" w:rsidP="00B129E1">
      <w:pPr>
        <w:ind w:left="708"/>
        <w:rPr>
          <w:rFonts w:asciiTheme="minorHAnsi" w:hAnsiTheme="minorHAnsi" w:cstheme="minorHAnsi"/>
          <w:sz w:val="22"/>
          <w:szCs w:val="22"/>
          <w:lang w:val="nn-NO"/>
        </w:rPr>
      </w:pPr>
      <w:r w:rsidRPr="006D7F8A">
        <w:rPr>
          <w:rFonts w:asciiTheme="minorHAnsi" w:hAnsiTheme="minorHAnsi" w:cstheme="minorHAnsi"/>
          <w:sz w:val="22"/>
          <w:szCs w:val="22"/>
          <w:lang w:val="nn-NO"/>
        </w:rPr>
        <w:t>Omfattar eldre naustbebyggelse på Homlung. Strandlinja framfor nausta inngår i hensynssona.</w:t>
      </w:r>
    </w:p>
    <w:p w14:paraId="12E3C749" w14:textId="77777777" w:rsidR="00B129E1" w:rsidRPr="006D7F8A" w:rsidRDefault="00B129E1" w:rsidP="00B2244E">
      <w:pPr>
        <w:rPr>
          <w:rFonts w:asciiTheme="minorHAnsi" w:hAnsiTheme="minorHAnsi" w:cstheme="minorHAnsi"/>
          <w:sz w:val="22"/>
          <w:szCs w:val="22"/>
          <w:lang w:val="nn-NO"/>
        </w:rPr>
      </w:pPr>
    </w:p>
    <w:p w14:paraId="4760EF12" w14:textId="77777777" w:rsidR="00160C1D" w:rsidRPr="006D7F8A" w:rsidRDefault="00160C1D" w:rsidP="00160C1D">
      <w:pPr>
        <w:autoSpaceDE w:val="0"/>
        <w:autoSpaceDN w:val="0"/>
        <w:adjustRightInd w:val="0"/>
        <w:spacing w:before="0" w:after="0"/>
        <w:ind w:left="708"/>
        <w:rPr>
          <w:rFonts w:asciiTheme="minorHAnsi" w:eastAsiaTheme="minorHAnsi" w:hAnsiTheme="minorHAnsi" w:cs="TimesNewRomanPSMT"/>
          <w:sz w:val="22"/>
          <w:szCs w:val="22"/>
          <w:lang w:val="nn-NO" w:eastAsia="en-US"/>
        </w:rPr>
      </w:pPr>
      <w:r w:rsidRPr="006D7F8A">
        <w:rPr>
          <w:rFonts w:asciiTheme="minorHAnsi" w:eastAsiaTheme="minorHAnsi" w:hAnsiTheme="minorHAnsi" w:cs="TimesNewRomanPSMT"/>
          <w:sz w:val="22"/>
          <w:szCs w:val="22"/>
          <w:lang w:val="nn-NO" w:eastAsia="en-US"/>
        </w:rPr>
        <w:t>Bygningar innanfor området skal ikkje rivast. Bygningar kan settast i stand under føresetnad av at eksteriøret blir halde uendra når det gjeld hovudform, takform, fasadeutforming, materialbruk, detaljering og fargesetting.</w:t>
      </w:r>
    </w:p>
    <w:p w14:paraId="6CC05E2D" w14:textId="77777777" w:rsidR="00160C1D" w:rsidRPr="006D7F8A" w:rsidRDefault="00160C1D" w:rsidP="00160C1D">
      <w:pPr>
        <w:autoSpaceDE w:val="0"/>
        <w:autoSpaceDN w:val="0"/>
        <w:adjustRightInd w:val="0"/>
        <w:spacing w:before="0" w:after="0"/>
        <w:ind w:left="708"/>
        <w:rPr>
          <w:rFonts w:asciiTheme="minorHAnsi" w:eastAsiaTheme="minorHAnsi" w:hAnsiTheme="minorHAnsi" w:cs="TimesNewRomanPSMT"/>
          <w:sz w:val="22"/>
          <w:szCs w:val="22"/>
          <w:lang w:val="nn-NO" w:eastAsia="en-US"/>
        </w:rPr>
      </w:pPr>
      <w:r w:rsidRPr="006D7F8A">
        <w:rPr>
          <w:rFonts w:asciiTheme="minorHAnsi" w:eastAsiaTheme="minorHAnsi" w:hAnsiTheme="minorHAnsi" w:cs="TimesNewRomanPSMT"/>
          <w:sz w:val="22"/>
          <w:szCs w:val="22"/>
          <w:lang w:val="nn-NO" w:eastAsia="en-US"/>
        </w:rPr>
        <w:t>Moderniserte delar av eksteriøret kan førast tilbake til opprinneleg/tidlegare utforming, under føresetnad av at det ligg føre tilstrekkeleg dokumentasjon om korleis denne utforminga har vore.</w:t>
      </w:r>
    </w:p>
    <w:p w14:paraId="2AE9DFFB" w14:textId="77777777" w:rsidR="00D82C37" w:rsidRPr="006D7F8A" w:rsidRDefault="00D82C37" w:rsidP="00D82C37">
      <w:pPr>
        <w:ind w:left="708"/>
        <w:rPr>
          <w:rFonts w:asciiTheme="minorHAnsi" w:hAnsiTheme="minorHAnsi" w:cstheme="minorHAnsi"/>
          <w:sz w:val="24"/>
          <w:szCs w:val="22"/>
          <w:lang w:val="nn-NO"/>
        </w:rPr>
      </w:pPr>
      <w:r w:rsidRPr="006D7F8A">
        <w:rPr>
          <w:rFonts w:asciiTheme="minorHAnsi" w:hAnsiTheme="minorHAnsi"/>
          <w:iCs/>
          <w:sz w:val="22"/>
          <w:szCs w:val="20"/>
          <w:lang w:val="nn-NO"/>
        </w:rPr>
        <w:t>Skadde delar kan skiftast ut med nye som nøyaktig kopi.</w:t>
      </w:r>
    </w:p>
    <w:p w14:paraId="69426EEE" w14:textId="77777777" w:rsidR="00160C1D" w:rsidRPr="006D7F8A" w:rsidRDefault="00160C1D" w:rsidP="00160C1D">
      <w:pPr>
        <w:autoSpaceDE w:val="0"/>
        <w:autoSpaceDN w:val="0"/>
        <w:adjustRightInd w:val="0"/>
        <w:spacing w:before="0" w:after="0"/>
        <w:ind w:left="708"/>
        <w:rPr>
          <w:rFonts w:asciiTheme="minorHAnsi" w:eastAsiaTheme="minorHAnsi" w:hAnsiTheme="minorHAnsi" w:cs="TimesNewRomanPSMT"/>
          <w:sz w:val="22"/>
          <w:szCs w:val="22"/>
          <w:lang w:val="nn-NO" w:eastAsia="en-US"/>
        </w:rPr>
      </w:pPr>
    </w:p>
    <w:p w14:paraId="34A69CFE" w14:textId="77777777" w:rsidR="00160C1D" w:rsidRPr="006D7F8A" w:rsidRDefault="00160C1D" w:rsidP="00160C1D">
      <w:pPr>
        <w:autoSpaceDE w:val="0"/>
        <w:autoSpaceDN w:val="0"/>
        <w:adjustRightInd w:val="0"/>
        <w:spacing w:before="0" w:after="0"/>
        <w:ind w:left="708"/>
        <w:rPr>
          <w:rFonts w:asciiTheme="minorHAnsi" w:hAnsiTheme="minorHAnsi" w:cstheme="minorHAnsi"/>
          <w:sz w:val="22"/>
          <w:szCs w:val="22"/>
          <w:lang w:val="nn-NO"/>
        </w:rPr>
      </w:pPr>
      <w:r w:rsidRPr="006D7F8A">
        <w:rPr>
          <w:rFonts w:asciiTheme="minorHAnsi" w:eastAsiaTheme="minorHAnsi" w:hAnsiTheme="minorHAnsi" w:cs="TimesNewRomanPSMT"/>
          <w:sz w:val="22"/>
          <w:szCs w:val="22"/>
          <w:lang w:val="nn-NO" w:eastAsia="en-US"/>
        </w:rPr>
        <w:t>Før kommunen behandlar søknad om bygningsmessig endring av eksteriør, skal søknaden leggast fram for Fylkeskonservatoren for vurdering og uttale.</w:t>
      </w:r>
    </w:p>
    <w:p w14:paraId="76E191C3" w14:textId="77777777" w:rsidR="00B129E1" w:rsidRPr="006D7F8A" w:rsidRDefault="00B129E1" w:rsidP="00B2244E">
      <w:pPr>
        <w:rPr>
          <w:rFonts w:asciiTheme="minorHAnsi" w:hAnsiTheme="minorHAnsi" w:cstheme="minorHAnsi"/>
          <w:sz w:val="22"/>
          <w:szCs w:val="22"/>
          <w:lang w:val="nn-NO"/>
        </w:rPr>
      </w:pPr>
    </w:p>
    <w:p w14:paraId="46A1EFB5" w14:textId="77777777" w:rsidR="00D82C37" w:rsidRPr="006D7F8A" w:rsidRDefault="00D82C37" w:rsidP="00B2244E">
      <w:pPr>
        <w:rPr>
          <w:rFonts w:asciiTheme="minorHAnsi" w:hAnsiTheme="minorHAnsi" w:cstheme="minorHAnsi"/>
          <w:sz w:val="22"/>
          <w:szCs w:val="22"/>
          <w:lang w:val="nn-NO"/>
        </w:rPr>
      </w:pPr>
    </w:p>
    <w:p w14:paraId="4D75D4FC" w14:textId="77777777" w:rsidR="00F07609" w:rsidRPr="006D7F8A" w:rsidRDefault="00F07609" w:rsidP="00F07609">
      <w:pPr>
        <w:pStyle w:val="Brdtekst2"/>
        <w:spacing w:after="0" w:line="260" w:lineRule="atLeast"/>
        <w:ind w:left="709"/>
        <w:rPr>
          <w:rFonts w:asciiTheme="minorHAnsi" w:hAnsiTheme="minorHAnsi" w:cstheme="minorHAnsi"/>
          <w:b/>
          <w:bCs/>
          <w:noProof w:val="0"/>
          <w:sz w:val="22"/>
          <w:szCs w:val="22"/>
          <w:lang w:val="nn-NO"/>
        </w:rPr>
      </w:pPr>
      <w:r w:rsidRPr="006D7F8A">
        <w:rPr>
          <w:rFonts w:asciiTheme="minorHAnsi" w:hAnsiTheme="minorHAnsi" w:cstheme="minorHAnsi"/>
          <w:b/>
          <w:bCs/>
          <w:noProof w:val="0"/>
          <w:sz w:val="22"/>
          <w:szCs w:val="22"/>
          <w:lang w:val="nn-NO"/>
        </w:rPr>
        <w:t>Hensynssone H570_15, gamal bensinstasjon</w:t>
      </w:r>
    </w:p>
    <w:p w14:paraId="3C78A668" w14:textId="77777777" w:rsidR="00F07609" w:rsidRPr="006D7F8A" w:rsidRDefault="00F07609" w:rsidP="00F07609">
      <w:pPr>
        <w:ind w:left="708"/>
        <w:rPr>
          <w:rFonts w:asciiTheme="minorHAnsi" w:hAnsiTheme="minorHAnsi" w:cstheme="minorHAnsi"/>
          <w:sz w:val="22"/>
          <w:szCs w:val="22"/>
          <w:lang w:val="nn-NO"/>
        </w:rPr>
      </w:pPr>
      <w:r w:rsidRPr="006D7F8A">
        <w:rPr>
          <w:rFonts w:asciiTheme="minorHAnsi" w:hAnsiTheme="minorHAnsi" w:cstheme="minorHAnsi"/>
          <w:sz w:val="22"/>
          <w:szCs w:val="22"/>
          <w:lang w:val="nn-NO"/>
        </w:rPr>
        <w:lastRenderedPageBreak/>
        <w:t xml:space="preserve">Omfattar restar av ein gamal bensinstasjon. Området skal bevarast som eit vegminne. </w:t>
      </w:r>
    </w:p>
    <w:p w14:paraId="7B94BBF8" w14:textId="77777777" w:rsidR="00871CD2" w:rsidRPr="006D7F8A" w:rsidRDefault="00871CD2" w:rsidP="00C317F6">
      <w:pPr>
        <w:rPr>
          <w:rFonts w:asciiTheme="minorHAnsi" w:hAnsiTheme="minorHAnsi" w:cstheme="minorHAnsi"/>
          <w:sz w:val="22"/>
          <w:szCs w:val="22"/>
          <w:lang w:val="nn-NO"/>
        </w:rPr>
      </w:pPr>
    </w:p>
    <w:p w14:paraId="13FC1148" w14:textId="77777777" w:rsidR="00FC436F" w:rsidRPr="006D7F8A" w:rsidRDefault="00FC436F" w:rsidP="00C317F6">
      <w:pPr>
        <w:rPr>
          <w:rFonts w:asciiTheme="minorHAnsi" w:hAnsiTheme="minorHAnsi" w:cstheme="minorHAnsi"/>
          <w:sz w:val="22"/>
          <w:szCs w:val="22"/>
          <w:lang w:val="nn-NO"/>
        </w:rPr>
      </w:pPr>
    </w:p>
    <w:p w14:paraId="482FB81E" w14:textId="77777777" w:rsidR="00FC436F" w:rsidRPr="006D7F8A" w:rsidRDefault="00FC436F" w:rsidP="00C317F6">
      <w:pPr>
        <w:rPr>
          <w:rFonts w:asciiTheme="minorHAnsi" w:hAnsiTheme="minorHAnsi" w:cstheme="minorHAnsi"/>
          <w:sz w:val="22"/>
          <w:szCs w:val="22"/>
          <w:lang w:val="nn-NO"/>
        </w:rPr>
      </w:pPr>
    </w:p>
    <w:p w14:paraId="69B7433E" w14:textId="77777777" w:rsidR="00C317F6" w:rsidRPr="006D7F8A" w:rsidRDefault="00C56FD1" w:rsidP="00C317F6">
      <w:pPr>
        <w:pStyle w:val="Brdtekst2"/>
        <w:spacing w:after="0" w:line="260" w:lineRule="atLeast"/>
        <w:rPr>
          <w:rFonts w:asciiTheme="minorHAnsi" w:hAnsiTheme="minorHAnsi" w:cstheme="minorHAnsi"/>
          <w:b/>
          <w:bCs/>
          <w:sz w:val="22"/>
          <w:szCs w:val="22"/>
          <w:lang w:val="nn-NO"/>
        </w:rPr>
      </w:pPr>
      <w:r w:rsidRPr="006D7F8A">
        <w:rPr>
          <w:rFonts w:asciiTheme="minorHAnsi" w:hAnsiTheme="minorHAnsi" w:cstheme="minorHAnsi"/>
          <w:b/>
          <w:bCs/>
          <w:sz w:val="22"/>
          <w:szCs w:val="22"/>
          <w:lang w:val="nn-NO"/>
        </w:rPr>
        <w:t>12</w:t>
      </w:r>
      <w:r w:rsidR="00C317F6" w:rsidRPr="006D7F8A">
        <w:rPr>
          <w:rFonts w:asciiTheme="minorHAnsi" w:hAnsiTheme="minorHAnsi" w:cstheme="minorHAnsi"/>
          <w:b/>
          <w:bCs/>
          <w:sz w:val="22"/>
          <w:szCs w:val="22"/>
          <w:lang w:val="nn-NO"/>
        </w:rPr>
        <w:tab/>
        <w:t>BANDLEGGINGSSONER</w:t>
      </w:r>
    </w:p>
    <w:p w14:paraId="369B9464" w14:textId="77777777" w:rsidR="00C317F6" w:rsidRPr="006D7F8A" w:rsidRDefault="00C317F6" w:rsidP="00C317F6">
      <w:pPr>
        <w:ind w:left="720"/>
        <w:rPr>
          <w:rFonts w:asciiTheme="minorHAnsi" w:hAnsiTheme="minorHAnsi" w:cstheme="minorHAnsi"/>
          <w:sz w:val="22"/>
          <w:szCs w:val="22"/>
          <w:lang w:val="nn-NO"/>
        </w:rPr>
      </w:pPr>
    </w:p>
    <w:p w14:paraId="09988544" w14:textId="77777777" w:rsidR="00C317F6" w:rsidRPr="006D7F8A" w:rsidRDefault="00C317F6" w:rsidP="00C317F6">
      <w:pPr>
        <w:pStyle w:val="Brdtekst2"/>
        <w:spacing w:after="0" w:line="260" w:lineRule="atLeast"/>
        <w:rPr>
          <w:rFonts w:asciiTheme="minorHAnsi" w:hAnsiTheme="minorHAnsi" w:cstheme="minorHAnsi"/>
          <w:b/>
          <w:bCs/>
          <w:noProof w:val="0"/>
          <w:sz w:val="22"/>
          <w:szCs w:val="22"/>
          <w:lang w:val="nn-NO"/>
        </w:rPr>
      </w:pPr>
      <w:r w:rsidRPr="006D7F8A">
        <w:rPr>
          <w:rFonts w:asciiTheme="minorHAnsi" w:hAnsiTheme="minorHAnsi" w:cstheme="minorHAnsi"/>
          <w:b/>
          <w:bCs/>
          <w:noProof w:val="0"/>
          <w:sz w:val="22"/>
          <w:szCs w:val="22"/>
          <w:lang w:val="nn-NO"/>
        </w:rPr>
        <w:t>1</w:t>
      </w:r>
      <w:r w:rsidR="00C56FD1" w:rsidRPr="006D7F8A">
        <w:rPr>
          <w:rFonts w:asciiTheme="minorHAnsi" w:hAnsiTheme="minorHAnsi" w:cstheme="minorHAnsi"/>
          <w:b/>
          <w:bCs/>
          <w:noProof w:val="0"/>
          <w:sz w:val="22"/>
          <w:szCs w:val="22"/>
          <w:lang w:val="nn-NO"/>
        </w:rPr>
        <w:t>2</w:t>
      </w:r>
      <w:r w:rsidRPr="006D7F8A">
        <w:rPr>
          <w:rFonts w:asciiTheme="minorHAnsi" w:hAnsiTheme="minorHAnsi" w:cstheme="minorHAnsi"/>
          <w:b/>
          <w:bCs/>
          <w:noProof w:val="0"/>
          <w:sz w:val="22"/>
          <w:szCs w:val="22"/>
          <w:lang w:val="nn-NO"/>
        </w:rPr>
        <w:t>.1</w:t>
      </w:r>
      <w:r w:rsidRPr="006D7F8A">
        <w:rPr>
          <w:rFonts w:asciiTheme="minorHAnsi" w:hAnsiTheme="minorHAnsi" w:cstheme="minorHAnsi"/>
          <w:b/>
          <w:bCs/>
          <w:noProof w:val="0"/>
          <w:sz w:val="22"/>
          <w:szCs w:val="22"/>
          <w:lang w:val="nn-NO"/>
        </w:rPr>
        <w:tab/>
        <w:t>Bandlegging etter lov o</w:t>
      </w:r>
      <w:r w:rsidR="00292BCC" w:rsidRPr="006D7F8A">
        <w:rPr>
          <w:rFonts w:asciiTheme="minorHAnsi" w:hAnsiTheme="minorHAnsi" w:cstheme="minorHAnsi"/>
          <w:b/>
          <w:bCs/>
          <w:noProof w:val="0"/>
          <w:sz w:val="22"/>
          <w:szCs w:val="22"/>
          <w:lang w:val="nn-NO"/>
        </w:rPr>
        <w:t>m kulturminne</w:t>
      </w:r>
    </w:p>
    <w:p w14:paraId="3B3D3960" w14:textId="77777777" w:rsidR="00292BCC" w:rsidRPr="006D7F8A" w:rsidRDefault="005A2CD5" w:rsidP="00292BCC">
      <w:pPr>
        <w:ind w:left="708"/>
        <w:rPr>
          <w:rFonts w:asciiTheme="minorHAnsi" w:hAnsiTheme="minorHAnsi" w:cstheme="minorHAnsi"/>
          <w:sz w:val="22"/>
          <w:szCs w:val="22"/>
          <w:lang w:val="nn-NO"/>
        </w:rPr>
      </w:pPr>
      <w:r w:rsidRPr="006D7F8A">
        <w:rPr>
          <w:rFonts w:asciiTheme="minorHAnsi" w:hAnsiTheme="minorHAnsi" w:cstheme="minorHAnsi"/>
          <w:sz w:val="22"/>
          <w:szCs w:val="22"/>
          <w:lang w:val="nn-NO"/>
        </w:rPr>
        <w:t>Eit om</w:t>
      </w:r>
      <w:r w:rsidR="00292BCC" w:rsidRPr="006D7F8A">
        <w:rPr>
          <w:rFonts w:asciiTheme="minorHAnsi" w:hAnsiTheme="minorHAnsi" w:cstheme="minorHAnsi"/>
          <w:sz w:val="22"/>
          <w:szCs w:val="22"/>
          <w:lang w:val="nn-NO"/>
        </w:rPr>
        <w:t xml:space="preserve">råde </w:t>
      </w:r>
      <w:r w:rsidRPr="006D7F8A">
        <w:rPr>
          <w:rFonts w:asciiTheme="minorHAnsi" w:hAnsiTheme="minorHAnsi" w:cstheme="minorHAnsi"/>
          <w:sz w:val="22"/>
          <w:szCs w:val="22"/>
          <w:lang w:val="nn-NO"/>
        </w:rPr>
        <w:t xml:space="preserve">med </w:t>
      </w:r>
      <w:r w:rsidRPr="006D7F8A">
        <w:rPr>
          <w:rFonts w:asciiTheme="minorHAnsi" w:hAnsiTheme="minorHAnsi" w:cs="Calibri"/>
          <w:sz w:val="22"/>
          <w:szCs w:val="22"/>
          <w:lang w:val="nn-NO"/>
        </w:rPr>
        <w:t>dyrkingsspor frå jernalder</w:t>
      </w:r>
      <w:r w:rsidRPr="006D7F8A">
        <w:rPr>
          <w:rFonts w:asciiTheme="minorHAnsi" w:hAnsiTheme="minorHAnsi" w:cstheme="minorHAnsi"/>
          <w:sz w:val="22"/>
          <w:szCs w:val="22"/>
          <w:lang w:val="nn-NO"/>
        </w:rPr>
        <w:t xml:space="preserve"> aust for kyrkja </w:t>
      </w:r>
      <w:r w:rsidR="00292BCC" w:rsidRPr="006D7F8A">
        <w:rPr>
          <w:rFonts w:asciiTheme="minorHAnsi" w:hAnsiTheme="minorHAnsi" w:cstheme="minorHAnsi"/>
          <w:sz w:val="22"/>
          <w:szCs w:val="22"/>
          <w:lang w:val="nn-NO"/>
        </w:rPr>
        <w:t>er bandlagt etter lov om kulturminne</w:t>
      </w:r>
      <w:r w:rsidRPr="006D7F8A">
        <w:rPr>
          <w:rFonts w:asciiTheme="minorHAnsi" w:hAnsiTheme="minorHAnsi" w:cstheme="minorHAnsi"/>
          <w:sz w:val="22"/>
          <w:szCs w:val="22"/>
          <w:lang w:val="nn-NO"/>
        </w:rPr>
        <w:t>. Området</w:t>
      </w:r>
      <w:r w:rsidR="00292BCC" w:rsidRPr="006D7F8A">
        <w:rPr>
          <w:rFonts w:asciiTheme="minorHAnsi" w:hAnsiTheme="minorHAnsi" w:cstheme="minorHAnsi"/>
          <w:sz w:val="22"/>
          <w:szCs w:val="22"/>
          <w:lang w:val="nn-NO"/>
        </w:rPr>
        <w:t xml:space="preserve"> er merka </w:t>
      </w:r>
      <w:r w:rsidR="00C317F6" w:rsidRPr="006D7F8A">
        <w:rPr>
          <w:rFonts w:asciiTheme="minorHAnsi" w:hAnsiTheme="minorHAnsi" w:cstheme="minorHAnsi"/>
          <w:b/>
          <w:sz w:val="22"/>
          <w:szCs w:val="22"/>
          <w:lang w:val="nn-NO"/>
        </w:rPr>
        <w:t>H730_</w:t>
      </w:r>
      <w:r w:rsidR="00292BCC" w:rsidRPr="006D7F8A">
        <w:rPr>
          <w:rFonts w:asciiTheme="minorHAnsi" w:hAnsiTheme="minorHAnsi" w:cstheme="minorHAnsi"/>
          <w:b/>
          <w:sz w:val="22"/>
          <w:szCs w:val="22"/>
          <w:lang w:val="nn-NO"/>
        </w:rPr>
        <w:t xml:space="preserve">1 </w:t>
      </w:r>
      <w:r w:rsidR="00292BCC" w:rsidRPr="006D7F8A">
        <w:rPr>
          <w:rFonts w:asciiTheme="minorHAnsi" w:hAnsiTheme="minorHAnsi" w:cstheme="minorHAnsi"/>
          <w:sz w:val="22"/>
          <w:szCs w:val="22"/>
          <w:lang w:val="nn-NO"/>
        </w:rPr>
        <w:t xml:space="preserve">på plankartet. I områda kan det ikkje gjennomførast tiltak utan desse er godkjent av </w:t>
      </w:r>
      <w:r w:rsidR="00822E4F" w:rsidRPr="006D7F8A">
        <w:rPr>
          <w:rFonts w:asciiTheme="minorHAnsi" w:hAnsiTheme="minorHAnsi" w:cstheme="minorHAnsi"/>
          <w:sz w:val="22"/>
          <w:szCs w:val="22"/>
          <w:lang w:val="nn-NO"/>
        </w:rPr>
        <w:t>rette kulturvernmynde.</w:t>
      </w:r>
    </w:p>
    <w:p w14:paraId="36CEF024" w14:textId="77777777" w:rsidR="00F323C5" w:rsidRPr="006D7F8A" w:rsidRDefault="00F323C5" w:rsidP="00F323C5">
      <w:pPr>
        <w:rPr>
          <w:rFonts w:asciiTheme="minorHAnsi" w:hAnsiTheme="minorHAnsi" w:cstheme="minorHAnsi"/>
          <w:sz w:val="22"/>
          <w:szCs w:val="22"/>
          <w:lang w:val="nn-NO"/>
        </w:rPr>
      </w:pPr>
    </w:p>
    <w:p w14:paraId="3BDF6DDE" w14:textId="77777777" w:rsidR="003E235D" w:rsidRPr="006D7F8A" w:rsidRDefault="003E235D" w:rsidP="00885BA6">
      <w:pPr>
        <w:pStyle w:val="Brdtekst2"/>
        <w:spacing w:after="0" w:line="260" w:lineRule="atLeast"/>
        <w:rPr>
          <w:rFonts w:asciiTheme="minorHAnsi" w:hAnsiTheme="minorHAnsi" w:cstheme="minorHAnsi"/>
          <w:b/>
          <w:bCs/>
          <w:sz w:val="22"/>
          <w:szCs w:val="22"/>
          <w:lang w:val="nn-NO"/>
        </w:rPr>
      </w:pPr>
    </w:p>
    <w:p w14:paraId="0586C0DB" w14:textId="77777777" w:rsidR="004B2EAC" w:rsidRPr="006D7F8A" w:rsidRDefault="007F1B36" w:rsidP="004B2EAC">
      <w:pPr>
        <w:pStyle w:val="Brdtekst2"/>
        <w:spacing w:after="0" w:line="260" w:lineRule="atLeast"/>
        <w:ind w:left="709"/>
        <w:rPr>
          <w:rFonts w:asciiTheme="minorHAnsi" w:hAnsiTheme="minorHAnsi" w:cstheme="minorHAnsi"/>
          <w:b/>
          <w:bCs/>
          <w:noProof w:val="0"/>
          <w:sz w:val="22"/>
          <w:szCs w:val="22"/>
          <w:lang w:val="nn-NO"/>
        </w:rPr>
      </w:pPr>
      <w:r w:rsidRPr="006D7F8A">
        <w:rPr>
          <w:rFonts w:asciiTheme="minorHAnsi" w:hAnsiTheme="minorHAnsi" w:cstheme="minorHAnsi"/>
          <w:b/>
          <w:bCs/>
          <w:noProof w:val="0"/>
          <w:sz w:val="22"/>
          <w:szCs w:val="22"/>
          <w:lang w:val="nn-NO"/>
        </w:rPr>
        <w:t>Bandleggingssone</w:t>
      </w:r>
      <w:r w:rsidR="004B2EAC" w:rsidRPr="006D7F8A">
        <w:rPr>
          <w:rFonts w:asciiTheme="minorHAnsi" w:hAnsiTheme="minorHAnsi" w:cstheme="minorHAnsi"/>
          <w:b/>
          <w:bCs/>
          <w:noProof w:val="0"/>
          <w:sz w:val="22"/>
          <w:szCs w:val="22"/>
          <w:lang w:val="nn-NO"/>
        </w:rPr>
        <w:t xml:space="preserve"> H730_2, Geirangervegen, freda veganlegg</w:t>
      </w:r>
    </w:p>
    <w:p w14:paraId="1DA157EB" w14:textId="77777777" w:rsidR="004B2EAC" w:rsidRPr="006D7F8A" w:rsidRDefault="004B2EAC" w:rsidP="004B2EAC">
      <w:pPr>
        <w:ind w:left="708"/>
        <w:rPr>
          <w:rFonts w:asciiTheme="minorHAnsi" w:hAnsiTheme="minorHAnsi" w:cstheme="minorHAnsi"/>
          <w:sz w:val="22"/>
          <w:szCs w:val="22"/>
          <w:lang w:val="nn-NO"/>
        </w:rPr>
      </w:pPr>
      <w:r w:rsidRPr="006D7F8A">
        <w:rPr>
          <w:rFonts w:asciiTheme="minorHAnsi" w:hAnsiTheme="minorHAnsi" w:cstheme="minorHAnsi"/>
          <w:sz w:val="22"/>
          <w:szCs w:val="22"/>
          <w:lang w:val="nn-NO"/>
        </w:rPr>
        <w:t xml:space="preserve">Omfattar det freda veganlegget Geirangervegen.  </w:t>
      </w:r>
    </w:p>
    <w:p w14:paraId="51B69B5A" w14:textId="77777777" w:rsidR="004B2EAC" w:rsidRPr="006D7F8A" w:rsidRDefault="004B2EAC" w:rsidP="004B2EAC">
      <w:pPr>
        <w:ind w:left="708"/>
        <w:rPr>
          <w:rFonts w:asciiTheme="minorHAnsi" w:eastAsiaTheme="minorHAnsi" w:hAnsiTheme="minorHAnsi" w:cs="Arial"/>
          <w:sz w:val="22"/>
          <w:szCs w:val="22"/>
          <w:lang w:val="nn-NO" w:eastAsia="en-US"/>
        </w:rPr>
      </w:pPr>
      <w:r w:rsidRPr="006D7F8A">
        <w:rPr>
          <w:rFonts w:asciiTheme="minorHAnsi" w:hAnsiTheme="minorHAnsi" w:cstheme="minorHAnsi"/>
          <w:sz w:val="22"/>
          <w:szCs w:val="22"/>
          <w:lang w:val="nn-NO"/>
        </w:rPr>
        <w:t xml:space="preserve">Geirangervegen har nasjonal verdi som veghistorisk kulturminne. </w:t>
      </w:r>
      <w:r w:rsidRPr="006D7F8A">
        <w:rPr>
          <w:rFonts w:asciiTheme="minorHAnsi" w:eastAsiaTheme="minorHAnsi" w:hAnsiTheme="minorHAnsi" w:cs="Arial"/>
          <w:sz w:val="22"/>
          <w:szCs w:val="22"/>
          <w:lang w:val="nn-NO" w:eastAsia="en-US"/>
        </w:rPr>
        <w:t xml:space="preserve">Formålet med fredinga er å bevare eit kulturminne som, då det vart bygd, var eit av Noregs største veganlegg. Fredinga omfattar vegens linjeføring, tverrprofil og vegutstyr. Inkludert i fredinga er vegens konstruksjon, hovuddelar, alle ytre og indre flater, sideterreng som murar, stikkrenner, rekkverk med alle detaljar med den overflatehandsaminga og det preg dei har. </w:t>
      </w:r>
    </w:p>
    <w:p w14:paraId="6572A263" w14:textId="77777777" w:rsidR="004B2EAC" w:rsidRPr="006D7F8A" w:rsidRDefault="004B2EAC" w:rsidP="004B2EAC">
      <w:pPr>
        <w:autoSpaceDE w:val="0"/>
        <w:autoSpaceDN w:val="0"/>
        <w:adjustRightInd w:val="0"/>
        <w:spacing w:before="0" w:after="0"/>
        <w:ind w:left="708"/>
        <w:rPr>
          <w:rFonts w:asciiTheme="minorHAnsi" w:hAnsiTheme="minorHAnsi" w:cstheme="minorHAnsi"/>
          <w:sz w:val="22"/>
          <w:szCs w:val="22"/>
          <w:lang w:val="nn-NO"/>
        </w:rPr>
      </w:pPr>
    </w:p>
    <w:p w14:paraId="79CC8FDF" w14:textId="77777777" w:rsidR="007A2968" w:rsidRPr="006D7F8A" w:rsidRDefault="007A2968" w:rsidP="004B2EAC">
      <w:pPr>
        <w:autoSpaceDE w:val="0"/>
        <w:autoSpaceDN w:val="0"/>
        <w:adjustRightInd w:val="0"/>
        <w:spacing w:before="0" w:after="0"/>
        <w:ind w:left="708"/>
        <w:rPr>
          <w:rFonts w:asciiTheme="minorHAnsi" w:hAnsiTheme="minorHAnsi" w:cstheme="minorHAnsi"/>
          <w:sz w:val="22"/>
          <w:szCs w:val="22"/>
          <w:lang w:val="nn-NO"/>
        </w:rPr>
      </w:pPr>
      <w:r w:rsidRPr="006D7F8A">
        <w:rPr>
          <w:iCs/>
          <w:szCs w:val="20"/>
          <w:lang w:val="nn-NO"/>
        </w:rPr>
        <w:t>Det er ikkje tillatt å bygge om vegen eller å utføre andre tiltak innanfor bandleggingssona som kan verke inn på det freda kulturminnet.</w:t>
      </w:r>
    </w:p>
    <w:p w14:paraId="37B84B09" w14:textId="77777777" w:rsidR="007A2968" w:rsidRPr="006D7F8A" w:rsidRDefault="007A2968" w:rsidP="004B2EAC">
      <w:pPr>
        <w:autoSpaceDE w:val="0"/>
        <w:autoSpaceDN w:val="0"/>
        <w:adjustRightInd w:val="0"/>
        <w:spacing w:before="0" w:after="0"/>
        <w:ind w:left="708"/>
        <w:rPr>
          <w:rFonts w:asciiTheme="minorHAnsi" w:hAnsiTheme="minorHAnsi" w:cstheme="minorHAnsi"/>
          <w:sz w:val="22"/>
          <w:szCs w:val="22"/>
          <w:lang w:val="nn-NO"/>
        </w:rPr>
      </w:pPr>
    </w:p>
    <w:p w14:paraId="342356D6" w14:textId="77777777" w:rsidR="00066630" w:rsidRPr="006D7F8A" w:rsidRDefault="00066630" w:rsidP="007F1B36">
      <w:pPr>
        <w:pStyle w:val="Brdtekst2"/>
        <w:spacing w:after="0" w:line="260" w:lineRule="atLeast"/>
        <w:ind w:left="708"/>
        <w:rPr>
          <w:rFonts w:asciiTheme="minorHAnsi" w:hAnsiTheme="minorHAnsi" w:cstheme="minorHAnsi"/>
          <w:b/>
          <w:bCs/>
          <w:noProof w:val="0"/>
          <w:sz w:val="22"/>
          <w:szCs w:val="22"/>
          <w:lang w:val="nn-NO"/>
        </w:rPr>
      </w:pPr>
      <w:r w:rsidRPr="006D7F8A">
        <w:rPr>
          <w:rFonts w:asciiTheme="minorHAnsi" w:hAnsiTheme="minorHAnsi" w:cstheme="minorHAnsi"/>
          <w:b/>
          <w:bCs/>
          <w:noProof w:val="0"/>
          <w:sz w:val="22"/>
          <w:szCs w:val="22"/>
          <w:lang w:val="nn-NO"/>
        </w:rPr>
        <w:t>Bandlegging etter lov om kulturminne</w:t>
      </w:r>
    </w:p>
    <w:p w14:paraId="4AC71CEB" w14:textId="77777777" w:rsidR="00066630" w:rsidRPr="006D7F8A" w:rsidRDefault="00066630" w:rsidP="00066630">
      <w:pPr>
        <w:ind w:left="708"/>
        <w:rPr>
          <w:rFonts w:asciiTheme="minorHAnsi" w:hAnsiTheme="minorHAnsi" w:cstheme="minorHAnsi"/>
          <w:sz w:val="22"/>
          <w:szCs w:val="22"/>
          <w:lang w:val="nn-NO"/>
        </w:rPr>
      </w:pPr>
      <w:r w:rsidRPr="006D7F8A">
        <w:rPr>
          <w:rFonts w:asciiTheme="minorHAnsi" w:hAnsiTheme="minorHAnsi" w:cstheme="minorHAnsi"/>
          <w:sz w:val="22"/>
          <w:szCs w:val="22"/>
          <w:lang w:val="nn-NO"/>
        </w:rPr>
        <w:t xml:space="preserve">Eit område med </w:t>
      </w:r>
      <w:r w:rsidRPr="006D7F8A">
        <w:rPr>
          <w:rFonts w:asciiTheme="minorHAnsi" w:hAnsiTheme="minorHAnsi" w:cs="Calibri"/>
          <w:sz w:val="22"/>
          <w:szCs w:val="22"/>
          <w:lang w:val="nn-NO"/>
        </w:rPr>
        <w:t>dyrkings</w:t>
      </w:r>
      <w:r w:rsidR="00CC399A" w:rsidRPr="006D7F8A">
        <w:rPr>
          <w:rFonts w:asciiTheme="minorHAnsi" w:hAnsiTheme="minorHAnsi" w:cs="Calibri"/>
          <w:sz w:val="22"/>
          <w:szCs w:val="22"/>
          <w:lang w:val="nn-NO"/>
        </w:rPr>
        <w:t>flate</w:t>
      </w:r>
      <w:r w:rsidRPr="006D7F8A">
        <w:rPr>
          <w:rFonts w:asciiTheme="minorHAnsi" w:hAnsiTheme="minorHAnsi" w:cs="Calibri"/>
          <w:sz w:val="22"/>
          <w:szCs w:val="22"/>
          <w:lang w:val="nn-NO"/>
        </w:rPr>
        <w:t xml:space="preserve"> frå</w:t>
      </w:r>
      <w:r w:rsidR="00CC399A" w:rsidRPr="006D7F8A">
        <w:rPr>
          <w:rFonts w:asciiTheme="minorHAnsi" w:hAnsiTheme="minorHAnsi" w:cs="Calibri"/>
          <w:sz w:val="22"/>
          <w:szCs w:val="22"/>
          <w:lang w:val="nn-NO"/>
        </w:rPr>
        <w:t xml:space="preserve"> bronse-/</w:t>
      </w:r>
      <w:r w:rsidRPr="006D7F8A">
        <w:rPr>
          <w:rFonts w:asciiTheme="minorHAnsi" w:hAnsiTheme="minorHAnsi" w:cs="Calibri"/>
          <w:sz w:val="22"/>
          <w:szCs w:val="22"/>
          <w:lang w:val="nn-NO"/>
        </w:rPr>
        <w:t xml:space="preserve"> jernalder</w:t>
      </w:r>
      <w:r w:rsidRPr="006D7F8A">
        <w:rPr>
          <w:rFonts w:asciiTheme="minorHAnsi" w:hAnsiTheme="minorHAnsi" w:cstheme="minorHAnsi"/>
          <w:sz w:val="22"/>
          <w:szCs w:val="22"/>
          <w:lang w:val="nn-NO"/>
        </w:rPr>
        <w:t xml:space="preserve"> </w:t>
      </w:r>
      <w:r w:rsidR="00CC399A" w:rsidRPr="006D7F8A">
        <w:rPr>
          <w:rFonts w:asciiTheme="minorHAnsi" w:hAnsiTheme="minorHAnsi" w:cstheme="minorHAnsi"/>
          <w:sz w:val="22"/>
          <w:szCs w:val="22"/>
          <w:lang w:val="nn-NO"/>
        </w:rPr>
        <w:t>på Gjørva</w:t>
      </w:r>
      <w:r w:rsidRPr="006D7F8A">
        <w:rPr>
          <w:rFonts w:asciiTheme="minorHAnsi" w:hAnsiTheme="minorHAnsi" w:cstheme="minorHAnsi"/>
          <w:sz w:val="22"/>
          <w:szCs w:val="22"/>
          <w:lang w:val="nn-NO"/>
        </w:rPr>
        <w:t xml:space="preserve"> er bandlagt etter lov om kulturminne. Området er merka </w:t>
      </w:r>
      <w:r w:rsidRPr="006D7F8A">
        <w:rPr>
          <w:rFonts w:asciiTheme="minorHAnsi" w:hAnsiTheme="minorHAnsi" w:cstheme="minorHAnsi"/>
          <w:b/>
          <w:sz w:val="22"/>
          <w:szCs w:val="22"/>
          <w:lang w:val="nn-NO"/>
        </w:rPr>
        <w:t>H730_</w:t>
      </w:r>
      <w:r w:rsidR="00CC399A" w:rsidRPr="006D7F8A">
        <w:rPr>
          <w:rFonts w:asciiTheme="minorHAnsi" w:hAnsiTheme="minorHAnsi" w:cstheme="minorHAnsi"/>
          <w:b/>
          <w:sz w:val="22"/>
          <w:szCs w:val="22"/>
          <w:lang w:val="nn-NO"/>
        </w:rPr>
        <w:t>3</w:t>
      </w:r>
      <w:r w:rsidRPr="006D7F8A">
        <w:rPr>
          <w:rFonts w:asciiTheme="minorHAnsi" w:hAnsiTheme="minorHAnsi" w:cstheme="minorHAnsi"/>
          <w:b/>
          <w:sz w:val="22"/>
          <w:szCs w:val="22"/>
          <w:lang w:val="nn-NO"/>
        </w:rPr>
        <w:t xml:space="preserve"> </w:t>
      </w:r>
      <w:r w:rsidRPr="006D7F8A">
        <w:rPr>
          <w:rFonts w:asciiTheme="minorHAnsi" w:hAnsiTheme="minorHAnsi" w:cstheme="minorHAnsi"/>
          <w:sz w:val="22"/>
          <w:szCs w:val="22"/>
          <w:lang w:val="nn-NO"/>
        </w:rPr>
        <w:t xml:space="preserve">på plankartet. I områda kan det ikkje gjennomførast tiltak utan desse er godkjent av </w:t>
      </w:r>
      <w:r w:rsidR="00822E4F" w:rsidRPr="006D7F8A">
        <w:rPr>
          <w:rFonts w:asciiTheme="minorHAnsi" w:hAnsiTheme="minorHAnsi" w:cstheme="minorHAnsi"/>
          <w:sz w:val="22"/>
          <w:szCs w:val="22"/>
          <w:lang w:val="nn-NO"/>
        </w:rPr>
        <w:t>rette kulturvernmynde</w:t>
      </w:r>
      <w:r w:rsidRPr="006D7F8A">
        <w:rPr>
          <w:rFonts w:asciiTheme="minorHAnsi" w:hAnsiTheme="minorHAnsi" w:cstheme="minorHAnsi"/>
          <w:sz w:val="22"/>
          <w:szCs w:val="22"/>
          <w:lang w:val="nn-NO"/>
        </w:rPr>
        <w:t>.</w:t>
      </w:r>
    </w:p>
    <w:p w14:paraId="53AD40A8" w14:textId="77777777" w:rsidR="00066630" w:rsidRPr="006D7F8A" w:rsidRDefault="00066630" w:rsidP="00066630">
      <w:pPr>
        <w:rPr>
          <w:rFonts w:asciiTheme="minorHAnsi" w:hAnsiTheme="minorHAnsi" w:cstheme="minorHAnsi"/>
          <w:sz w:val="22"/>
          <w:szCs w:val="22"/>
          <w:lang w:val="nn-NO"/>
        </w:rPr>
      </w:pPr>
    </w:p>
    <w:p w14:paraId="38964C57" w14:textId="77777777" w:rsidR="002B3227" w:rsidRPr="006D7F8A" w:rsidRDefault="002B3227" w:rsidP="007F1B36">
      <w:pPr>
        <w:pStyle w:val="Brdtekst2"/>
        <w:spacing w:after="0" w:line="260" w:lineRule="atLeast"/>
        <w:ind w:left="708"/>
        <w:rPr>
          <w:rFonts w:asciiTheme="minorHAnsi" w:hAnsiTheme="minorHAnsi" w:cstheme="minorHAnsi"/>
          <w:b/>
          <w:bCs/>
          <w:noProof w:val="0"/>
          <w:sz w:val="22"/>
          <w:szCs w:val="22"/>
          <w:lang w:val="nn-NO"/>
        </w:rPr>
      </w:pPr>
      <w:r w:rsidRPr="006D7F8A">
        <w:rPr>
          <w:rFonts w:asciiTheme="minorHAnsi" w:hAnsiTheme="minorHAnsi" w:cstheme="minorHAnsi"/>
          <w:b/>
          <w:bCs/>
          <w:noProof w:val="0"/>
          <w:sz w:val="22"/>
          <w:szCs w:val="22"/>
          <w:lang w:val="nn-NO"/>
        </w:rPr>
        <w:t>Bandlegging etter lov om kulturminne</w:t>
      </w:r>
    </w:p>
    <w:p w14:paraId="78FB813D" w14:textId="77777777" w:rsidR="002B3227" w:rsidRPr="006D7F8A" w:rsidRDefault="002B3227" w:rsidP="002B3227">
      <w:pPr>
        <w:ind w:left="708"/>
        <w:rPr>
          <w:rFonts w:asciiTheme="minorHAnsi" w:hAnsiTheme="minorHAnsi" w:cstheme="minorHAnsi"/>
          <w:sz w:val="22"/>
          <w:szCs w:val="22"/>
          <w:lang w:val="nn-NO"/>
        </w:rPr>
      </w:pPr>
      <w:r w:rsidRPr="006D7F8A">
        <w:rPr>
          <w:rFonts w:asciiTheme="minorHAnsi" w:hAnsiTheme="minorHAnsi" w:cstheme="minorHAnsi"/>
          <w:sz w:val="22"/>
          <w:szCs w:val="22"/>
          <w:lang w:val="nn-NO"/>
        </w:rPr>
        <w:t xml:space="preserve">Geiranger mellomalderkyrkjestad er merka </w:t>
      </w:r>
      <w:r w:rsidRPr="006D7F8A">
        <w:rPr>
          <w:rFonts w:asciiTheme="minorHAnsi" w:hAnsiTheme="minorHAnsi" w:cstheme="minorHAnsi"/>
          <w:b/>
          <w:sz w:val="22"/>
          <w:szCs w:val="22"/>
          <w:lang w:val="nn-NO"/>
        </w:rPr>
        <w:t xml:space="preserve">H730_4 </w:t>
      </w:r>
      <w:r w:rsidRPr="006D7F8A">
        <w:rPr>
          <w:rFonts w:asciiTheme="minorHAnsi" w:hAnsiTheme="minorHAnsi" w:cstheme="minorHAnsi"/>
          <w:sz w:val="22"/>
          <w:szCs w:val="22"/>
          <w:lang w:val="nn-NO"/>
        </w:rPr>
        <w:t xml:space="preserve">på plankartet, og er bandlagt etter lov om kulturminne. Mellomalderkyrkjestaden er eit automatisk freda kulturminne. Innanfor mellomalderkyrkjegarden er gravlegging berre tillate i gravfelt som har vore i kontinuerleg bruk etter 1945. Gravfelt som ikkje har vore i bruk etter 1945 skal ikkje brukast til gravlegging eller andre tiltak som fører med seg tiltak i grunnen. </w:t>
      </w:r>
    </w:p>
    <w:p w14:paraId="639A06FB" w14:textId="77777777" w:rsidR="0039578A" w:rsidRPr="006D7F8A" w:rsidRDefault="0039578A" w:rsidP="002B3227">
      <w:pPr>
        <w:ind w:left="708"/>
        <w:rPr>
          <w:rFonts w:asciiTheme="minorHAnsi" w:hAnsiTheme="minorHAnsi" w:cstheme="minorHAnsi"/>
          <w:sz w:val="22"/>
          <w:szCs w:val="22"/>
          <w:lang w:val="nn-NO"/>
        </w:rPr>
      </w:pPr>
    </w:p>
    <w:p w14:paraId="270AB4E9" w14:textId="77777777" w:rsidR="002B3227" w:rsidRPr="006D7F8A" w:rsidRDefault="002B3227" w:rsidP="002B3227">
      <w:pPr>
        <w:ind w:left="708"/>
        <w:rPr>
          <w:rFonts w:asciiTheme="minorHAnsi" w:hAnsiTheme="minorHAnsi" w:cstheme="minorHAnsi"/>
          <w:sz w:val="22"/>
          <w:szCs w:val="22"/>
          <w:lang w:val="nn-NO"/>
        </w:rPr>
      </w:pPr>
      <w:r w:rsidRPr="006D7F8A">
        <w:rPr>
          <w:rFonts w:asciiTheme="minorHAnsi" w:hAnsiTheme="minorHAnsi" w:cstheme="minorHAnsi"/>
          <w:sz w:val="22"/>
          <w:szCs w:val="22"/>
          <w:lang w:val="nn-NO"/>
        </w:rPr>
        <w:t>Inngrep i grunnen eller andre tiltak som kan verke inn på det automatisk freda kulturminnet er ikkje tillate, utan etter dispensasjon frå kulturminnelova. Eventuell søknad om løyve til inngrep skal sendast rette antikvariske mynde i god tid før arbeidet er planlagt sett i gang. Kostnadar knytt til nødvendige undersøkingar og eventuelle arkeologiske utgravingar blir belasta tiltakshavar.</w:t>
      </w:r>
    </w:p>
    <w:p w14:paraId="60CB0D6F" w14:textId="77777777" w:rsidR="00160C1D" w:rsidRPr="006D7F8A" w:rsidRDefault="00160C1D" w:rsidP="004B2EAC">
      <w:pPr>
        <w:autoSpaceDE w:val="0"/>
        <w:autoSpaceDN w:val="0"/>
        <w:adjustRightInd w:val="0"/>
        <w:spacing w:before="0" w:after="0"/>
        <w:ind w:left="708"/>
        <w:rPr>
          <w:rFonts w:asciiTheme="minorHAnsi" w:hAnsiTheme="minorHAnsi" w:cstheme="minorHAnsi"/>
          <w:sz w:val="22"/>
          <w:szCs w:val="22"/>
          <w:lang w:val="nn-NO"/>
        </w:rPr>
      </w:pPr>
    </w:p>
    <w:p w14:paraId="68CF3D67" w14:textId="77777777" w:rsidR="00A824F6" w:rsidRPr="006D7F8A" w:rsidRDefault="00A824F6" w:rsidP="004B2EAC">
      <w:pPr>
        <w:autoSpaceDE w:val="0"/>
        <w:autoSpaceDN w:val="0"/>
        <w:adjustRightInd w:val="0"/>
        <w:spacing w:before="0" w:after="0"/>
        <w:ind w:left="708"/>
        <w:rPr>
          <w:rFonts w:asciiTheme="minorHAnsi" w:hAnsiTheme="minorHAnsi" w:cstheme="minorHAnsi"/>
          <w:sz w:val="22"/>
          <w:szCs w:val="22"/>
          <w:lang w:val="nn-NO"/>
        </w:rPr>
      </w:pPr>
    </w:p>
    <w:p w14:paraId="71738FB3" w14:textId="77777777" w:rsidR="00A824F6" w:rsidRPr="006D7F8A" w:rsidRDefault="00A824F6" w:rsidP="007F1B36">
      <w:pPr>
        <w:pStyle w:val="Brdtekst2"/>
        <w:spacing w:after="0" w:line="260" w:lineRule="atLeast"/>
        <w:ind w:left="708"/>
        <w:rPr>
          <w:rFonts w:asciiTheme="minorHAnsi" w:hAnsiTheme="minorHAnsi" w:cstheme="minorHAnsi"/>
          <w:b/>
          <w:bCs/>
          <w:noProof w:val="0"/>
          <w:sz w:val="22"/>
          <w:szCs w:val="22"/>
          <w:lang w:val="nn-NO"/>
        </w:rPr>
      </w:pPr>
      <w:r w:rsidRPr="006D7F8A">
        <w:rPr>
          <w:rFonts w:asciiTheme="minorHAnsi" w:hAnsiTheme="minorHAnsi" w:cstheme="minorHAnsi"/>
          <w:b/>
          <w:bCs/>
          <w:noProof w:val="0"/>
          <w:sz w:val="22"/>
          <w:szCs w:val="22"/>
          <w:lang w:val="nn-NO"/>
        </w:rPr>
        <w:t>Bandlegging etter lov om kulturminne</w:t>
      </w:r>
    </w:p>
    <w:p w14:paraId="795CCCD2" w14:textId="77777777" w:rsidR="00A824F6" w:rsidRPr="006D7F8A" w:rsidRDefault="00A824F6" w:rsidP="00A824F6">
      <w:pPr>
        <w:ind w:left="708"/>
        <w:rPr>
          <w:rFonts w:asciiTheme="minorHAnsi" w:hAnsiTheme="minorHAnsi" w:cstheme="minorHAnsi"/>
          <w:sz w:val="22"/>
          <w:szCs w:val="22"/>
          <w:lang w:val="nn-NO"/>
        </w:rPr>
      </w:pPr>
      <w:r w:rsidRPr="006D7F8A">
        <w:rPr>
          <w:rFonts w:asciiTheme="minorHAnsi" w:hAnsiTheme="minorHAnsi" w:cstheme="minorHAnsi"/>
          <w:sz w:val="22"/>
          <w:szCs w:val="22"/>
          <w:lang w:val="nn-NO"/>
        </w:rPr>
        <w:t xml:space="preserve">Eit område med </w:t>
      </w:r>
      <w:r w:rsidR="007F1B36" w:rsidRPr="006D7F8A">
        <w:rPr>
          <w:rFonts w:asciiTheme="minorHAnsi" w:hAnsiTheme="minorHAnsi" w:cs="Calibri"/>
          <w:sz w:val="22"/>
          <w:szCs w:val="22"/>
          <w:lang w:val="nn-NO"/>
        </w:rPr>
        <w:t>dyrkingsspor</w:t>
      </w:r>
      <w:r w:rsidRPr="006D7F8A">
        <w:rPr>
          <w:rFonts w:asciiTheme="minorHAnsi" w:hAnsiTheme="minorHAnsi" w:cstheme="minorHAnsi"/>
          <w:sz w:val="22"/>
          <w:szCs w:val="22"/>
          <w:lang w:val="nn-NO"/>
        </w:rPr>
        <w:t xml:space="preserve"> på </w:t>
      </w:r>
      <w:r w:rsidR="007F1B36" w:rsidRPr="006D7F8A">
        <w:rPr>
          <w:rFonts w:asciiTheme="minorHAnsi" w:hAnsiTheme="minorHAnsi" w:cstheme="minorHAnsi"/>
          <w:sz w:val="22"/>
          <w:szCs w:val="22"/>
          <w:lang w:val="nn-NO"/>
        </w:rPr>
        <w:t>Homlong</w:t>
      </w:r>
      <w:r w:rsidRPr="006D7F8A">
        <w:rPr>
          <w:rFonts w:asciiTheme="minorHAnsi" w:hAnsiTheme="minorHAnsi" w:cstheme="minorHAnsi"/>
          <w:sz w:val="22"/>
          <w:szCs w:val="22"/>
          <w:lang w:val="nn-NO"/>
        </w:rPr>
        <w:t xml:space="preserve"> er bandlagt etter lov om kulturminne. Området er merka </w:t>
      </w:r>
      <w:r w:rsidRPr="006D7F8A">
        <w:rPr>
          <w:rFonts w:asciiTheme="minorHAnsi" w:hAnsiTheme="minorHAnsi" w:cstheme="minorHAnsi"/>
          <w:b/>
          <w:sz w:val="22"/>
          <w:szCs w:val="22"/>
          <w:lang w:val="nn-NO"/>
        </w:rPr>
        <w:t>H730_</w:t>
      </w:r>
      <w:r w:rsidR="007F1B36" w:rsidRPr="006D7F8A">
        <w:rPr>
          <w:rFonts w:asciiTheme="minorHAnsi" w:hAnsiTheme="minorHAnsi" w:cstheme="minorHAnsi"/>
          <w:b/>
          <w:sz w:val="22"/>
          <w:szCs w:val="22"/>
          <w:lang w:val="nn-NO"/>
        </w:rPr>
        <w:t>5</w:t>
      </w:r>
      <w:r w:rsidRPr="006D7F8A">
        <w:rPr>
          <w:rFonts w:asciiTheme="minorHAnsi" w:hAnsiTheme="minorHAnsi" w:cstheme="minorHAnsi"/>
          <w:b/>
          <w:sz w:val="22"/>
          <w:szCs w:val="22"/>
          <w:lang w:val="nn-NO"/>
        </w:rPr>
        <w:t xml:space="preserve"> </w:t>
      </w:r>
      <w:r w:rsidRPr="006D7F8A">
        <w:rPr>
          <w:rFonts w:asciiTheme="minorHAnsi" w:hAnsiTheme="minorHAnsi" w:cstheme="minorHAnsi"/>
          <w:sz w:val="22"/>
          <w:szCs w:val="22"/>
          <w:lang w:val="nn-NO"/>
        </w:rPr>
        <w:t>på plankartet. I områda kan det ikkje gjennomførast tiltak utan desse er godkjent av rette kulturvernmynde.</w:t>
      </w:r>
    </w:p>
    <w:p w14:paraId="782A8BCC" w14:textId="77777777" w:rsidR="00A824F6" w:rsidRPr="006D7F8A" w:rsidRDefault="00A824F6" w:rsidP="004B2EAC">
      <w:pPr>
        <w:autoSpaceDE w:val="0"/>
        <w:autoSpaceDN w:val="0"/>
        <w:adjustRightInd w:val="0"/>
        <w:spacing w:before="0" w:after="0"/>
        <w:ind w:left="708"/>
        <w:rPr>
          <w:rFonts w:asciiTheme="minorHAnsi" w:hAnsiTheme="minorHAnsi" w:cstheme="minorHAnsi"/>
          <w:sz w:val="22"/>
          <w:szCs w:val="22"/>
          <w:lang w:val="nn-NO"/>
        </w:rPr>
      </w:pPr>
    </w:p>
    <w:p w14:paraId="13420686" w14:textId="77777777" w:rsidR="004B2EAC" w:rsidRPr="006D7F8A" w:rsidRDefault="004B2EAC" w:rsidP="00885BA6">
      <w:pPr>
        <w:pStyle w:val="Brdtekst2"/>
        <w:spacing w:after="0" w:line="260" w:lineRule="atLeast"/>
        <w:rPr>
          <w:rFonts w:asciiTheme="minorHAnsi" w:hAnsiTheme="minorHAnsi" w:cstheme="minorHAnsi"/>
          <w:b/>
          <w:bCs/>
          <w:sz w:val="22"/>
          <w:szCs w:val="22"/>
          <w:lang w:val="nn-NO"/>
        </w:rPr>
      </w:pPr>
    </w:p>
    <w:p w14:paraId="67010E6E" w14:textId="77777777" w:rsidR="00885BA6" w:rsidRPr="006D7F8A" w:rsidRDefault="00885BA6" w:rsidP="00885BA6">
      <w:pPr>
        <w:pStyle w:val="Brdtekst2"/>
        <w:spacing w:after="0" w:line="260" w:lineRule="atLeast"/>
        <w:rPr>
          <w:rFonts w:asciiTheme="minorHAnsi" w:hAnsiTheme="minorHAnsi" w:cstheme="minorHAnsi"/>
          <w:b/>
          <w:bCs/>
          <w:sz w:val="22"/>
          <w:szCs w:val="22"/>
          <w:lang w:val="nn-NO"/>
        </w:rPr>
      </w:pPr>
      <w:r w:rsidRPr="006D7F8A">
        <w:rPr>
          <w:rFonts w:asciiTheme="minorHAnsi" w:hAnsiTheme="minorHAnsi" w:cstheme="minorHAnsi"/>
          <w:b/>
          <w:bCs/>
          <w:sz w:val="22"/>
          <w:szCs w:val="22"/>
          <w:lang w:val="nn-NO"/>
        </w:rPr>
        <w:t>1</w:t>
      </w:r>
      <w:r w:rsidR="00C56FD1" w:rsidRPr="006D7F8A">
        <w:rPr>
          <w:rFonts w:asciiTheme="minorHAnsi" w:hAnsiTheme="minorHAnsi" w:cstheme="minorHAnsi"/>
          <w:b/>
          <w:bCs/>
          <w:sz w:val="22"/>
          <w:szCs w:val="22"/>
          <w:lang w:val="nn-NO"/>
        </w:rPr>
        <w:t>3</w:t>
      </w:r>
      <w:r w:rsidRPr="006D7F8A">
        <w:rPr>
          <w:rFonts w:asciiTheme="minorHAnsi" w:hAnsiTheme="minorHAnsi" w:cstheme="minorHAnsi"/>
          <w:b/>
          <w:bCs/>
          <w:sz w:val="22"/>
          <w:szCs w:val="22"/>
          <w:lang w:val="nn-NO"/>
        </w:rPr>
        <w:tab/>
        <w:t>REKKEFØLGJEKRAV</w:t>
      </w:r>
    </w:p>
    <w:p w14:paraId="2E93844E" w14:textId="77777777" w:rsidR="00885BA6" w:rsidRPr="006D7F8A" w:rsidRDefault="00885BA6">
      <w:pPr>
        <w:rPr>
          <w:rFonts w:asciiTheme="minorHAnsi" w:hAnsiTheme="minorHAnsi" w:cstheme="minorHAnsi"/>
          <w:sz w:val="22"/>
          <w:szCs w:val="22"/>
          <w:lang w:val="nn-NO"/>
        </w:rPr>
      </w:pPr>
    </w:p>
    <w:p w14:paraId="6C475EDA" w14:textId="77777777" w:rsidR="008C0C2D" w:rsidRPr="006D7F8A" w:rsidRDefault="008B716D" w:rsidP="008C0C2D">
      <w:pPr>
        <w:pStyle w:val="Brdtekst2"/>
        <w:spacing w:after="0" w:line="260" w:lineRule="atLeast"/>
        <w:rPr>
          <w:rFonts w:asciiTheme="minorHAnsi" w:hAnsiTheme="minorHAnsi" w:cstheme="minorHAnsi"/>
          <w:b/>
          <w:bCs/>
          <w:sz w:val="22"/>
          <w:szCs w:val="22"/>
          <w:lang w:val="nn-NO"/>
        </w:rPr>
      </w:pPr>
      <w:r w:rsidRPr="006D7F8A">
        <w:rPr>
          <w:rFonts w:asciiTheme="minorHAnsi" w:hAnsiTheme="minorHAnsi" w:cstheme="minorHAnsi"/>
          <w:b/>
          <w:sz w:val="22"/>
          <w:szCs w:val="22"/>
          <w:lang w:val="nn-NO"/>
        </w:rPr>
        <w:t>1</w:t>
      </w:r>
      <w:r w:rsidR="00C56FD1" w:rsidRPr="006D7F8A">
        <w:rPr>
          <w:rFonts w:asciiTheme="minorHAnsi" w:hAnsiTheme="minorHAnsi" w:cstheme="minorHAnsi"/>
          <w:b/>
          <w:sz w:val="22"/>
          <w:szCs w:val="22"/>
          <w:lang w:val="nn-NO"/>
        </w:rPr>
        <w:t>3</w:t>
      </w:r>
      <w:r w:rsidRPr="006D7F8A">
        <w:rPr>
          <w:rFonts w:asciiTheme="minorHAnsi" w:hAnsiTheme="minorHAnsi" w:cstheme="minorHAnsi"/>
          <w:b/>
          <w:sz w:val="22"/>
          <w:szCs w:val="22"/>
          <w:lang w:val="nn-NO"/>
        </w:rPr>
        <w:t>.</w:t>
      </w:r>
      <w:r w:rsidR="00C56FD1" w:rsidRPr="006D7F8A">
        <w:rPr>
          <w:rFonts w:asciiTheme="minorHAnsi" w:hAnsiTheme="minorHAnsi" w:cstheme="minorHAnsi"/>
          <w:b/>
          <w:sz w:val="22"/>
          <w:szCs w:val="22"/>
          <w:lang w:val="nn-NO"/>
        </w:rPr>
        <w:t>1</w:t>
      </w:r>
      <w:r w:rsidR="008C0C2D" w:rsidRPr="006D7F8A">
        <w:rPr>
          <w:rFonts w:asciiTheme="minorHAnsi" w:hAnsiTheme="minorHAnsi" w:cstheme="minorHAnsi"/>
          <w:b/>
          <w:sz w:val="22"/>
          <w:szCs w:val="22"/>
          <w:lang w:val="nn-NO"/>
        </w:rPr>
        <w:tab/>
      </w:r>
      <w:r w:rsidR="00A43DA6" w:rsidRPr="006D7F8A">
        <w:rPr>
          <w:rFonts w:asciiTheme="minorHAnsi" w:hAnsiTheme="minorHAnsi" w:cstheme="minorHAnsi"/>
          <w:b/>
          <w:sz w:val="22"/>
          <w:szCs w:val="22"/>
          <w:lang w:val="nn-NO"/>
        </w:rPr>
        <w:t>Opparbeiding av tilgrensande fortausareal</w:t>
      </w:r>
    </w:p>
    <w:p w14:paraId="090ECC15" w14:textId="77777777" w:rsidR="008C0C2D" w:rsidRPr="006D7F8A" w:rsidRDefault="00A43DA6" w:rsidP="00A43DA6">
      <w:pPr>
        <w:ind w:left="708"/>
        <w:rPr>
          <w:rFonts w:asciiTheme="minorHAnsi" w:hAnsiTheme="minorHAnsi" w:cstheme="minorHAnsi"/>
          <w:sz w:val="22"/>
          <w:szCs w:val="22"/>
          <w:lang w:val="nn-NO"/>
        </w:rPr>
      </w:pPr>
      <w:r w:rsidRPr="006D7F8A">
        <w:rPr>
          <w:rFonts w:asciiTheme="minorHAnsi" w:hAnsiTheme="minorHAnsi" w:cstheme="minorHAnsi"/>
          <w:sz w:val="22"/>
          <w:szCs w:val="22"/>
          <w:lang w:val="nn-NO"/>
        </w:rPr>
        <w:t>Ved utbygging er det krav om samtidig opparbeiding av tilgrensande fortausareal.</w:t>
      </w:r>
    </w:p>
    <w:p w14:paraId="17B7F0E9" w14:textId="77777777" w:rsidR="008C0C2D" w:rsidRPr="006D7F8A" w:rsidRDefault="008C0C2D">
      <w:pPr>
        <w:rPr>
          <w:rFonts w:asciiTheme="minorHAnsi" w:hAnsiTheme="minorHAnsi" w:cstheme="minorHAnsi"/>
          <w:sz w:val="22"/>
          <w:szCs w:val="22"/>
          <w:lang w:val="nn-NO"/>
        </w:rPr>
      </w:pPr>
    </w:p>
    <w:p w14:paraId="06A1E5BA" w14:textId="77777777" w:rsidR="008B716D" w:rsidRPr="006D7F8A" w:rsidRDefault="008B716D" w:rsidP="008B716D">
      <w:pPr>
        <w:pStyle w:val="Brdtekst2"/>
        <w:spacing w:after="0" w:line="260" w:lineRule="atLeast"/>
        <w:rPr>
          <w:rFonts w:asciiTheme="minorHAnsi" w:hAnsiTheme="minorHAnsi" w:cstheme="minorHAnsi"/>
          <w:b/>
          <w:bCs/>
          <w:sz w:val="22"/>
          <w:szCs w:val="22"/>
          <w:lang w:val="nn-NO"/>
        </w:rPr>
      </w:pPr>
      <w:r w:rsidRPr="006D7F8A">
        <w:rPr>
          <w:rFonts w:asciiTheme="minorHAnsi" w:hAnsiTheme="minorHAnsi" w:cstheme="minorHAnsi"/>
          <w:b/>
          <w:sz w:val="22"/>
          <w:szCs w:val="22"/>
          <w:lang w:val="nn-NO"/>
        </w:rPr>
        <w:t>1</w:t>
      </w:r>
      <w:r w:rsidR="00C56FD1" w:rsidRPr="006D7F8A">
        <w:rPr>
          <w:rFonts w:asciiTheme="minorHAnsi" w:hAnsiTheme="minorHAnsi" w:cstheme="minorHAnsi"/>
          <w:b/>
          <w:sz w:val="22"/>
          <w:szCs w:val="22"/>
          <w:lang w:val="nn-NO"/>
        </w:rPr>
        <w:t>3</w:t>
      </w:r>
      <w:r w:rsidRPr="006D7F8A">
        <w:rPr>
          <w:rFonts w:asciiTheme="minorHAnsi" w:hAnsiTheme="minorHAnsi" w:cstheme="minorHAnsi"/>
          <w:b/>
          <w:sz w:val="22"/>
          <w:szCs w:val="22"/>
          <w:lang w:val="nn-NO"/>
        </w:rPr>
        <w:t>.</w:t>
      </w:r>
      <w:r w:rsidR="00C56FD1" w:rsidRPr="006D7F8A">
        <w:rPr>
          <w:rFonts w:asciiTheme="minorHAnsi" w:hAnsiTheme="minorHAnsi" w:cstheme="minorHAnsi"/>
          <w:b/>
          <w:sz w:val="22"/>
          <w:szCs w:val="22"/>
          <w:lang w:val="nn-NO"/>
        </w:rPr>
        <w:t>2</w:t>
      </w:r>
      <w:r w:rsidRPr="006D7F8A">
        <w:rPr>
          <w:rFonts w:asciiTheme="minorHAnsi" w:hAnsiTheme="minorHAnsi" w:cstheme="minorHAnsi"/>
          <w:b/>
          <w:sz w:val="22"/>
          <w:szCs w:val="22"/>
          <w:lang w:val="nn-NO"/>
        </w:rPr>
        <w:tab/>
        <w:t xml:space="preserve">Utbygging </w:t>
      </w:r>
      <w:r w:rsidR="005A2CD5" w:rsidRPr="006D7F8A">
        <w:rPr>
          <w:rFonts w:asciiTheme="minorHAnsi" w:hAnsiTheme="minorHAnsi" w:cstheme="minorHAnsi"/>
          <w:b/>
          <w:sz w:val="22"/>
          <w:szCs w:val="22"/>
          <w:lang w:val="nn-NO"/>
        </w:rPr>
        <w:t>BS9</w:t>
      </w:r>
    </w:p>
    <w:p w14:paraId="0BF6C433" w14:textId="77777777" w:rsidR="008B716D" w:rsidRPr="006D7F8A" w:rsidRDefault="005A2CD5" w:rsidP="008B716D">
      <w:pPr>
        <w:ind w:left="708"/>
        <w:rPr>
          <w:rFonts w:asciiTheme="minorHAnsi" w:hAnsiTheme="minorHAnsi" w:cstheme="minorHAnsi"/>
          <w:sz w:val="22"/>
          <w:szCs w:val="22"/>
          <w:lang w:val="nn-NO"/>
        </w:rPr>
      </w:pPr>
      <w:r w:rsidRPr="006D7F8A">
        <w:rPr>
          <w:rFonts w:asciiTheme="minorHAnsi" w:hAnsiTheme="minorHAnsi" w:cstheme="minorHAnsi"/>
          <w:sz w:val="22"/>
          <w:szCs w:val="22"/>
          <w:lang w:val="nn-NO"/>
        </w:rPr>
        <w:t>Område BS9</w:t>
      </w:r>
      <w:r w:rsidR="008B716D" w:rsidRPr="006D7F8A">
        <w:rPr>
          <w:rFonts w:asciiTheme="minorHAnsi" w:hAnsiTheme="minorHAnsi" w:cstheme="minorHAnsi"/>
          <w:sz w:val="22"/>
          <w:szCs w:val="22"/>
          <w:lang w:val="nn-NO"/>
        </w:rPr>
        <w:t xml:space="preserve"> kan ikkje byggast ut før </w:t>
      </w:r>
      <w:r w:rsidRPr="006D7F8A">
        <w:rPr>
          <w:rFonts w:asciiTheme="minorHAnsi" w:hAnsiTheme="minorHAnsi" w:cstheme="minorHAnsi"/>
          <w:sz w:val="22"/>
          <w:szCs w:val="22"/>
          <w:lang w:val="nn-NO"/>
        </w:rPr>
        <w:t>parkeringstunnel er etablert</w:t>
      </w:r>
      <w:r w:rsidR="008B716D" w:rsidRPr="006D7F8A">
        <w:rPr>
          <w:rFonts w:asciiTheme="minorHAnsi" w:hAnsiTheme="minorHAnsi" w:cstheme="minorHAnsi"/>
          <w:sz w:val="22"/>
          <w:szCs w:val="22"/>
          <w:lang w:val="nn-NO"/>
        </w:rPr>
        <w:t xml:space="preserve">. </w:t>
      </w:r>
    </w:p>
    <w:p w14:paraId="14D191C7" w14:textId="77777777" w:rsidR="00885BA6" w:rsidRPr="006D7F8A" w:rsidRDefault="00885BA6">
      <w:pPr>
        <w:rPr>
          <w:rFonts w:asciiTheme="minorHAnsi" w:hAnsiTheme="minorHAnsi" w:cstheme="minorHAnsi"/>
          <w:sz w:val="22"/>
          <w:szCs w:val="22"/>
          <w:lang w:val="nn-NO"/>
        </w:rPr>
      </w:pPr>
    </w:p>
    <w:sectPr w:rsidR="00885BA6" w:rsidRPr="006D7F8A" w:rsidSect="00C317F6">
      <w:headerReference w:type="default" r:id="rId7"/>
      <w:footerReference w:type="default" r:id="rId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B6DBA" w14:textId="77777777" w:rsidR="007E68F1" w:rsidRDefault="007E68F1">
      <w:pPr>
        <w:spacing w:before="0" w:after="0"/>
      </w:pPr>
      <w:r>
        <w:separator/>
      </w:r>
    </w:p>
  </w:endnote>
  <w:endnote w:type="continuationSeparator" w:id="0">
    <w:p w14:paraId="768BFB90" w14:textId="77777777" w:rsidR="007E68F1" w:rsidRDefault="007E68F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Correspondence">
    <w:altName w:val="Euphemia"/>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5000" w:type="pct"/>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083"/>
      <w:gridCol w:w="5569"/>
      <w:gridCol w:w="1418"/>
    </w:tblGrid>
    <w:tr w:rsidR="007E68F1" w14:paraId="0DDCD37A" w14:textId="77777777">
      <w:tc>
        <w:tcPr>
          <w:tcW w:w="756" w:type="dxa"/>
        </w:tcPr>
        <w:p w14:paraId="23C1A7CC" w14:textId="77777777" w:rsidR="007E68F1" w:rsidRDefault="007E68F1" w:rsidP="00F877A2">
          <w:pPr>
            <w:pStyle w:val="Botntekst"/>
            <w:rPr>
              <w:rStyle w:val="Sidetal"/>
              <w:sz w:val="18"/>
              <w:szCs w:val="18"/>
            </w:rPr>
          </w:pPr>
          <w:r>
            <w:rPr>
              <w:rStyle w:val="Sidetal"/>
              <w:noProof/>
            </w:rPr>
            <w:drawing>
              <wp:inline distT="0" distB="0" distL="0" distR="0" wp14:anchorId="53827B47" wp14:editId="4FC0479B">
                <wp:extent cx="1322705" cy="255905"/>
                <wp:effectExtent l="0" t="0" r="0" b="0"/>
                <wp:docPr id="2" name="Bilde 2" descr="PLOT_logo_s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T_logo_s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255905"/>
                        </a:xfrm>
                        <a:prstGeom prst="rect">
                          <a:avLst/>
                        </a:prstGeom>
                        <a:noFill/>
                        <a:ln>
                          <a:noFill/>
                        </a:ln>
                      </pic:spPr>
                    </pic:pic>
                  </a:graphicData>
                </a:graphic>
              </wp:inline>
            </w:drawing>
          </w:r>
        </w:p>
      </w:tc>
      <w:tc>
        <w:tcPr>
          <w:tcW w:w="0" w:type="auto"/>
          <w:vAlign w:val="center"/>
        </w:tcPr>
        <w:p w14:paraId="574F0A0F" w14:textId="77777777" w:rsidR="007E68F1" w:rsidRPr="00A11741" w:rsidRDefault="007E68F1" w:rsidP="00F877A2">
          <w:pPr>
            <w:pStyle w:val="Botntekst"/>
            <w:rPr>
              <w:rStyle w:val="Sidetal"/>
              <w:sz w:val="18"/>
              <w:szCs w:val="18"/>
              <w:lang w:val="nn-NO"/>
            </w:rPr>
          </w:pPr>
        </w:p>
      </w:tc>
      <w:tc>
        <w:tcPr>
          <w:tcW w:w="1418" w:type="dxa"/>
          <w:vAlign w:val="center"/>
        </w:tcPr>
        <w:p w14:paraId="0E41D032" w14:textId="77777777" w:rsidR="007E68F1" w:rsidRDefault="007E68F1" w:rsidP="00F877A2">
          <w:pPr>
            <w:pStyle w:val="Botntekst"/>
            <w:jc w:val="right"/>
            <w:rPr>
              <w:rStyle w:val="Sidetal"/>
              <w:sz w:val="18"/>
              <w:szCs w:val="18"/>
            </w:rPr>
          </w:pPr>
          <w:r w:rsidRPr="00262FAC">
            <w:rPr>
              <w:rStyle w:val="Sidetal"/>
              <w:rFonts w:cs="Arial"/>
              <w:sz w:val="18"/>
              <w:szCs w:val="18"/>
            </w:rPr>
            <w:t xml:space="preserve">side </w:t>
          </w:r>
          <w:r w:rsidRPr="00262FAC">
            <w:rPr>
              <w:rStyle w:val="Sidetal"/>
              <w:rFonts w:cs="Arial"/>
              <w:sz w:val="18"/>
              <w:szCs w:val="18"/>
            </w:rPr>
            <w:fldChar w:fldCharType="begin"/>
          </w:r>
          <w:r w:rsidRPr="00262FAC">
            <w:rPr>
              <w:rStyle w:val="Sidetal"/>
              <w:rFonts w:cs="Arial"/>
              <w:sz w:val="18"/>
              <w:szCs w:val="18"/>
            </w:rPr>
            <w:instrText xml:space="preserve"> PAGE </w:instrText>
          </w:r>
          <w:r w:rsidRPr="00262FAC">
            <w:rPr>
              <w:rStyle w:val="Sidetal"/>
              <w:rFonts w:cs="Arial"/>
              <w:sz w:val="18"/>
              <w:szCs w:val="18"/>
            </w:rPr>
            <w:fldChar w:fldCharType="separate"/>
          </w:r>
          <w:r>
            <w:rPr>
              <w:rStyle w:val="Sidetal"/>
              <w:rFonts w:cs="Arial"/>
              <w:noProof/>
              <w:sz w:val="18"/>
              <w:szCs w:val="18"/>
            </w:rPr>
            <w:t>2</w:t>
          </w:r>
          <w:r w:rsidRPr="00262FAC">
            <w:rPr>
              <w:rStyle w:val="Sidetal"/>
              <w:rFonts w:cs="Arial"/>
              <w:sz w:val="18"/>
              <w:szCs w:val="18"/>
            </w:rPr>
            <w:fldChar w:fldCharType="end"/>
          </w:r>
        </w:p>
      </w:tc>
    </w:tr>
  </w:tbl>
  <w:p w14:paraId="6BA9A378" w14:textId="77777777" w:rsidR="007E68F1" w:rsidRPr="00262FAC" w:rsidRDefault="007E68F1" w:rsidP="00F877A2">
    <w:pPr>
      <w:pStyle w:val="Botntekst"/>
      <w:rPr>
        <w:rFonts w:cs="Arial"/>
        <w:sz w:val="18"/>
        <w:szCs w:val="18"/>
      </w:rPr>
    </w:pPr>
    <w:r w:rsidRPr="00262FAC">
      <w:rPr>
        <w:rStyle w:val="Sidet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22A14" w14:textId="77777777" w:rsidR="007E68F1" w:rsidRDefault="007E68F1">
      <w:pPr>
        <w:spacing w:before="0" w:after="0"/>
      </w:pPr>
      <w:r>
        <w:separator/>
      </w:r>
    </w:p>
  </w:footnote>
  <w:footnote w:type="continuationSeparator" w:id="0">
    <w:p w14:paraId="626CDF3B" w14:textId="77777777" w:rsidR="007E68F1" w:rsidRDefault="007E68F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C9C5" w14:textId="77777777" w:rsidR="007E68F1" w:rsidRPr="00262FAC" w:rsidRDefault="007E68F1" w:rsidP="00F877A2">
    <w:pPr>
      <w:pStyle w:val="Topptekst"/>
      <w:pBdr>
        <w:bottom w:val="single" w:sz="4" w:space="1" w:color="auto"/>
      </w:pBdr>
      <w:rPr>
        <w:rFonts w:cs="Arial"/>
        <w:sz w:val="18"/>
        <w:szCs w:val="18"/>
      </w:rPr>
    </w:pPr>
    <w:r>
      <w:rPr>
        <w:rFonts w:cs="Arial"/>
        <w:sz w:val="18"/>
        <w:szCs w:val="18"/>
      </w:rPr>
      <w:t>Reguleringsplan Geiranger sentrum - føresegner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113"/>
    <w:multiLevelType w:val="hybridMultilevel"/>
    <w:tmpl w:val="343E85A4"/>
    <w:lvl w:ilvl="0" w:tplc="25160F82">
      <w:start w:val="1"/>
      <w:numFmt w:val="bullet"/>
      <w:lvlText w:val="-"/>
      <w:lvlJc w:val="left"/>
      <w:pPr>
        <w:ind w:left="1429" w:hanging="360"/>
      </w:pPr>
      <w:rPr>
        <w:rFonts w:ascii="Times New Roman" w:hAnsi="Times New Roman"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1" w15:restartNumberingAfterBreak="0">
    <w:nsid w:val="1BAF4C74"/>
    <w:multiLevelType w:val="hybridMultilevel"/>
    <w:tmpl w:val="7B9696EA"/>
    <w:lvl w:ilvl="0" w:tplc="25160F82">
      <w:start w:val="1"/>
      <w:numFmt w:val="bullet"/>
      <w:lvlText w:val="-"/>
      <w:lvlJc w:val="left"/>
      <w:pPr>
        <w:ind w:left="1428" w:hanging="360"/>
      </w:pPr>
      <w:rPr>
        <w:rFonts w:ascii="Times New Roman" w:hAnsi="Times New Roman"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 w15:restartNumberingAfterBreak="0">
    <w:nsid w:val="1DAC057C"/>
    <w:multiLevelType w:val="hybridMultilevel"/>
    <w:tmpl w:val="4594BE26"/>
    <w:lvl w:ilvl="0" w:tplc="25160F82">
      <w:start w:val="1"/>
      <w:numFmt w:val="bullet"/>
      <w:lvlText w:val="-"/>
      <w:lvlJc w:val="left"/>
      <w:pPr>
        <w:ind w:left="720" w:hanging="360"/>
      </w:pPr>
      <w:rPr>
        <w:rFonts w:ascii="Times New Roman" w:hAnsi="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505672A"/>
    <w:multiLevelType w:val="hybridMultilevel"/>
    <w:tmpl w:val="7C6A5BC8"/>
    <w:lvl w:ilvl="0" w:tplc="25160F82">
      <w:start w:val="1"/>
      <w:numFmt w:val="bullet"/>
      <w:lvlText w:val="-"/>
      <w:lvlJc w:val="left"/>
      <w:pPr>
        <w:ind w:left="1428" w:hanging="360"/>
      </w:pPr>
      <w:rPr>
        <w:rFonts w:ascii="Times New Roman" w:hAnsi="Times New Roman" w:hint="default"/>
      </w:rPr>
    </w:lvl>
    <w:lvl w:ilvl="1" w:tplc="5A1E8D0A">
      <w:numFmt w:val="bullet"/>
      <w:lvlText w:val="•"/>
      <w:lvlJc w:val="left"/>
      <w:pPr>
        <w:ind w:left="2148" w:hanging="360"/>
      </w:pPr>
      <w:rPr>
        <w:rFonts w:ascii="Calibri" w:eastAsia="Times New Roman" w:hAnsi="Calibri" w:cs="Calibri"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4" w15:restartNumberingAfterBreak="0">
    <w:nsid w:val="267D32FA"/>
    <w:multiLevelType w:val="singleLevel"/>
    <w:tmpl w:val="25160F82"/>
    <w:lvl w:ilvl="0">
      <w:start w:val="1"/>
      <w:numFmt w:val="bullet"/>
      <w:lvlText w:val="-"/>
      <w:lvlJc w:val="left"/>
      <w:pPr>
        <w:tabs>
          <w:tab w:val="num" w:pos="1097"/>
        </w:tabs>
        <w:ind w:left="1077" w:hanging="340"/>
      </w:pPr>
      <w:rPr>
        <w:rFonts w:ascii="Times New Roman" w:hAnsi="Times New Roman" w:hint="default"/>
      </w:rPr>
    </w:lvl>
  </w:abstractNum>
  <w:abstractNum w:abstractNumId="5" w15:restartNumberingAfterBreak="0">
    <w:nsid w:val="2C144964"/>
    <w:multiLevelType w:val="hybridMultilevel"/>
    <w:tmpl w:val="673AB7C4"/>
    <w:lvl w:ilvl="0" w:tplc="9E9EB536">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6" w15:restartNumberingAfterBreak="0">
    <w:nsid w:val="32467233"/>
    <w:multiLevelType w:val="hybridMultilevel"/>
    <w:tmpl w:val="E0662FD6"/>
    <w:lvl w:ilvl="0" w:tplc="25160F82">
      <w:start w:val="1"/>
      <w:numFmt w:val="bullet"/>
      <w:lvlText w:val="-"/>
      <w:lvlJc w:val="left"/>
      <w:pPr>
        <w:ind w:left="1428" w:hanging="360"/>
      </w:pPr>
      <w:rPr>
        <w:rFonts w:ascii="Times New Roman" w:hAnsi="Times New Roman" w:hint="default"/>
      </w:rPr>
    </w:lvl>
    <w:lvl w:ilvl="1" w:tplc="04140003">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7" w15:restartNumberingAfterBreak="0">
    <w:nsid w:val="393025F5"/>
    <w:multiLevelType w:val="hybridMultilevel"/>
    <w:tmpl w:val="CCBE484A"/>
    <w:lvl w:ilvl="0" w:tplc="25160F82">
      <w:start w:val="1"/>
      <w:numFmt w:val="bullet"/>
      <w:lvlText w:val="-"/>
      <w:lvlJc w:val="left"/>
      <w:pPr>
        <w:ind w:left="720" w:hanging="360"/>
      </w:pPr>
      <w:rPr>
        <w:rFonts w:ascii="Times New Roman" w:hAnsi="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B1C55F6"/>
    <w:multiLevelType w:val="hybridMultilevel"/>
    <w:tmpl w:val="FE42C656"/>
    <w:lvl w:ilvl="0" w:tplc="25160F82">
      <w:start w:val="1"/>
      <w:numFmt w:val="bullet"/>
      <w:lvlText w:val="-"/>
      <w:lvlJc w:val="left"/>
      <w:pPr>
        <w:ind w:left="1429" w:hanging="360"/>
      </w:pPr>
      <w:rPr>
        <w:rFonts w:ascii="Times New Roman" w:hAnsi="Times New Roman"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9" w15:restartNumberingAfterBreak="0">
    <w:nsid w:val="415B0F9F"/>
    <w:multiLevelType w:val="hybridMultilevel"/>
    <w:tmpl w:val="F020BC52"/>
    <w:lvl w:ilvl="0" w:tplc="25160F82">
      <w:start w:val="1"/>
      <w:numFmt w:val="bullet"/>
      <w:lvlText w:val="-"/>
      <w:lvlJc w:val="left"/>
      <w:pPr>
        <w:ind w:left="1429" w:hanging="360"/>
      </w:pPr>
      <w:rPr>
        <w:rFonts w:ascii="Times New Roman" w:hAnsi="Times New Roman"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10" w15:restartNumberingAfterBreak="0">
    <w:nsid w:val="4235358F"/>
    <w:multiLevelType w:val="multilevel"/>
    <w:tmpl w:val="C0D0A59A"/>
    <w:lvl w:ilvl="0">
      <w:start w:val="1"/>
      <w:numFmt w:val="decimal"/>
      <w:lvlText w:val="%1"/>
      <w:lvlJc w:val="left"/>
      <w:pPr>
        <w:tabs>
          <w:tab w:val="num" w:pos="737"/>
        </w:tabs>
        <w:ind w:left="737" w:hanging="737"/>
      </w:pPr>
      <w:rPr>
        <w:b/>
        <w:i w:val="0"/>
        <w:u w:val="none"/>
      </w:rPr>
    </w:lvl>
    <w:lvl w:ilvl="1">
      <w:start w:val="1"/>
      <w:numFmt w:val="decimal"/>
      <w:lvlText w:val="%1.%2"/>
      <w:lvlJc w:val="left"/>
      <w:pPr>
        <w:tabs>
          <w:tab w:val="num" w:pos="737"/>
        </w:tabs>
        <w:ind w:left="737" w:hanging="737"/>
      </w:pPr>
      <w:rPr>
        <w:b w:val="0"/>
        <w:i w:val="0"/>
        <w:u w:val="none"/>
      </w:rPr>
    </w:lvl>
    <w:lvl w:ilvl="2">
      <w:start w:val="1"/>
      <w:numFmt w:val="decimal"/>
      <w:lvlText w:val="%1.%2.%3"/>
      <w:lvlJc w:val="left"/>
      <w:pPr>
        <w:tabs>
          <w:tab w:val="num" w:pos="737"/>
        </w:tabs>
        <w:ind w:left="737" w:hanging="73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4C040AF6"/>
    <w:multiLevelType w:val="hybridMultilevel"/>
    <w:tmpl w:val="72EEAFE8"/>
    <w:lvl w:ilvl="0" w:tplc="25160F82">
      <w:start w:val="1"/>
      <w:numFmt w:val="bullet"/>
      <w:lvlText w:val="-"/>
      <w:lvlJc w:val="left"/>
      <w:pPr>
        <w:ind w:left="720" w:hanging="360"/>
      </w:pPr>
      <w:rPr>
        <w:rFonts w:ascii="Times New Roman" w:hAnsi="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47B2DFA"/>
    <w:multiLevelType w:val="hybridMultilevel"/>
    <w:tmpl w:val="29F04096"/>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3" w15:restartNumberingAfterBreak="0">
    <w:nsid w:val="5B3B2E67"/>
    <w:multiLevelType w:val="multilevel"/>
    <w:tmpl w:val="4CEEA06E"/>
    <w:lvl w:ilvl="0">
      <w:start w:val="1"/>
      <w:numFmt w:val="decimal"/>
      <w:pStyle w:val="Overskrift1"/>
      <w:lvlText w:val="%1."/>
      <w:lvlJc w:val="left"/>
      <w:pPr>
        <w:tabs>
          <w:tab w:val="num" w:pos="357"/>
        </w:tabs>
        <w:ind w:left="357" w:hanging="357"/>
      </w:pPr>
      <w:rPr>
        <w:rFonts w:hint="default"/>
        <w:sz w:val="32"/>
        <w:szCs w:val="32"/>
      </w:rPr>
    </w:lvl>
    <w:lvl w:ilvl="1">
      <w:start w:val="1"/>
      <w:numFmt w:val="decimal"/>
      <w:pStyle w:val="Overskrift2"/>
      <w:lvlText w:val="%1.%2"/>
      <w:lvlJc w:val="left"/>
      <w:pPr>
        <w:tabs>
          <w:tab w:val="num" w:pos="576"/>
        </w:tabs>
        <w:ind w:left="576" w:hanging="576"/>
      </w:pPr>
      <w:rPr>
        <w:rFonts w:hint="default"/>
        <w:sz w:val="24"/>
        <w:szCs w:val="24"/>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14" w15:restartNumberingAfterBreak="0">
    <w:nsid w:val="5D95643F"/>
    <w:multiLevelType w:val="multilevel"/>
    <w:tmpl w:val="1C7C368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1387141"/>
    <w:multiLevelType w:val="hybridMultilevel"/>
    <w:tmpl w:val="662AB9C6"/>
    <w:lvl w:ilvl="0" w:tplc="FFD655AA">
      <w:start w:val="1"/>
      <w:numFmt w:val="decimal"/>
      <w:lvlText w:val="(%1)"/>
      <w:lvlJc w:val="left"/>
      <w:pPr>
        <w:ind w:left="720" w:hanging="360"/>
      </w:pPr>
    </w:lvl>
    <w:lvl w:ilvl="1" w:tplc="08140019">
      <w:start w:val="1"/>
      <w:numFmt w:val="lowerLetter"/>
      <w:lvlText w:val="%2."/>
      <w:lvlJc w:val="left"/>
      <w:pPr>
        <w:ind w:left="1440" w:hanging="360"/>
      </w:pPr>
    </w:lvl>
    <w:lvl w:ilvl="2" w:tplc="0814001B">
      <w:start w:val="1"/>
      <w:numFmt w:val="lowerRoman"/>
      <w:lvlText w:val="%3."/>
      <w:lvlJc w:val="right"/>
      <w:pPr>
        <w:ind w:left="2160" w:hanging="180"/>
      </w:pPr>
    </w:lvl>
    <w:lvl w:ilvl="3" w:tplc="0814000F">
      <w:start w:val="1"/>
      <w:numFmt w:val="decimal"/>
      <w:lvlText w:val="%4."/>
      <w:lvlJc w:val="left"/>
      <w:pPr>
        <w:ind w:left="2880" w:hanging="360"/>
      </w:pPr>
    </w:lvl>
    <w:lvl w:ilvl="4" w:tplc="08140019">
      <w:start w:val="1"/>
      <w:numFmt w:val="lowerLetter"/>
      <w:lvlText w:val="%5."/>
      <w:lvlJc w:val="left"/>
      <w:pPr>
        <w:ind w:left="3600" w:hanging="360"/>
      </w:pPr>
    </w:lvl>
    <w:lvl w:ilvl="5" w:tplc="0814001B">
      <w:start w:val="1"/>
      <w:numFmt w:val="lowerRoman"/>
      <w:lvlText w:val="%6."/>
      <w:lvlJc w:val="right"/>
      <w:pPr>
        <w:ind w:left="4320" w:hanging="180"/>
      </w:pPr>
    </w:lvl>
    <w:lvl w:ilvl="6" w:tplc="0814000F">
      <w:start w:val="1"/>
      <w:numFmt w:val="decimal"/>
      <w:lvlText w:val="%7."/>
      <w:lvlJc w:val="left"/>
      <w:pPr>
        <w:ind w:left="5040" w:hanging="360"/>
      </w:pPr>
    </w:lvl>
    <w:lvl w:ilvl="7" w:tplc="08140019">
      <w:start w:val="1"/>
      <w:numFmt w:val="lowerLetter"/>
      <w:lvlText w:val="%8."/>
      <w:lvlJc w:val="left"/>
      <w:pPr>
        <w:ind w:left="5760" w:hanging="360"/>
      </w:pPr>
    </w:lvl>
    <w:lvl w:ilvl="8" w:tplc="0814001B">
      <w:start w:val="1"/>
      <w:numFmt w:val="lowerRoman"/>
      <w:lvlText w:val="%9."/>
      <w:lvlJc w:val="right"/>
      <w:pPr>
        <w:ind w:left="6480" w:hanging="180"/>
      </w:pPr>
    </w:lvl>
  </w:abstractNum>
  <w:abstractNum w:abstractNumId="16" w15:restartNumberingAfterBreak="0">
    <w:nsid w:val="62551CF6"/>
    <w:multiLevelType w:val="hybridMultilevel"/>
    <w:tmpl w:val="7598A7DC"/>
    <w:lvl w:ilvl="0" w:tplc="25160F82">
      <w:start w:val="1"/>
      <w:numFmt w:val="bullet"/>
      <w:lvlText w:val="-"/>
      <w:lvlJc w:val="left"/>
      <w:pPr>
        <w:ind w:left="720" w:hanging="360"/>
      </w:pPr>
      <w:rPr>
        <w:rFonts w:ascii="Times New Roman" w:hAnsi="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739436D"/>
    <w:multiLevelType w:val="hybridMultilevel"/>
    <w:tmpl w:val="7FBE2812"/>
    <w:lvl w:ilvl="0" w:tplc="485EBF54">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8" w15:restartNumberingAfterBreak="0">
    <w:nsid w:val="68776FD3"/>
    <w:multiLevelType w:val="singleLevel"/>
    <w:tmpl w:val="024C5A84"/>
    <w:lvl w:ilvl="0">
      <w:start w:val="1"/>
      <w:numFmt w:val="bullet"/>
      <w:lvlText w:val="-"/>
      <w:lvlJc w:val="left"/>
      <w:pPr>
        <w:tabs>
          <w:tab w:val="num" w:pos="1080"/>
        </w:tabs>
        <w:ind w:left="1080" w:hanging="360"/>
      </w:pPr>
      <w:rPr>
        <w:rFonts w:ascii="Times New Roman" w:hAnsi="Times New Roman" w:hint="default"/>
      </w:rPr>
    </w:lvl>
  </w:abstractNum>
  <w:abstractNum w:abstractNumId="19" w15:restartNumberingAfterBreak="0">
    <w:nsid w:val="6C827749"/>
    <w:multiLevelType w:val="hybridMultilevel"/>
    <w:tmpl w:val="104819C2"/>
    <w:lvl w:ilvl="0" w:tplc="25160F82">
      <w:start w:val="1"/>
      <w:numFmt w:val="bullet"/>
      <w:lvlText w:val="-"/>
      <w:lvlJc w:val="left"/>
      <w:pPr>
        <w:ind w:left="720" w:hanging="360"/>
      </w:pPr>
      <w:rPr>
        <w:rFonts w:ascii="Times New Roman" w:hAnsi="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3BE0EC1"/>
    <w:multiLevelType w:val="singleLevel"/>
    <w:tmpl w:val="024C5A84"/>
    <w:lvl w:ilvl="0">
      <w:start w:val="1"/>
      <w:numFmt w:val="bullet"/>
      <w:lvlText w:val="-"/>
      <w:lvlJc w:val="left"/>
      <w:pPr>
        <w:tabs>
          <w:tab w:val="num" w:pos="1080"/>
        </w:tabs>
        <w:ind w:left="1080" w:hanging="360"/>
      </w:pPr>
      <w:rPr>
        <w:rFonts w:ascii="Times New Roman" w:hAnsi="Times New Roman" w:hint="default"/>
      </w:rPr>
    </w:lvl>
  </w:abstractNum>
  <w:abstractNum w:abstractNumId="21" w15:restartNumberingAfterBreak="0">
    <w:nsid w:val="780C28F8"/>
    <w:multiLevelType w:val="hybridMultilevel"/>
    <w:tmpl w:val="20A6E25C"/>
    <w:lvl w:ilvl="0" w:tplc="71960D78">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62306381">
    <w:abstractNumId w:val="4"/>
  </w:num>
  <w:num w:numId="2" w16cid:durableId="11617835">
    <w:abstractNumId w:val="10"/>
  </w:num>
  <w:num w:numId="3" w16cid:durableId="1288656625">
    <w:abstractNumId w:val="20"/>
  </w:num>
  <w:num w:numId="4" w16cid:durableId="91823153">
    <w:abstractNumId w:val="18"/>
  </w:num>
  <w:num w:numId="5" w16cid:durableId="1571815553">
    <w:abstractNumId w:val="14"/>
  </w:num>
  <w:num w:numId="6" w16cid:durableId="115610367">
    <w:abstractNumId w:val="5"/>
  </w:num>
  <w:num w:numId="7" w16cid:durableId="1975021662">
    <w:abstractNumId w:val="17"/>
  </w:num>
  <w:num w:numId="8" w16cid:durableId="11712211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1754128">
    <w:abstractNumId w:val="13"/>
  </w:num>
  <w:num w:numId="10" w16cid:durableId="549540824">
    <w:abstractNumId w:val="12"/>
  </w:num>
  <w:num w:numId="11" w16cid:durableId="936865777">
    <w:abstractNumId w:val="1"/>
  </w:num>
  <w:num w:numId="12" w16cid:durableId="1821530290">
    <w:abstractNumId w:val="19"/>
  </w:num>
  <w:num w:numId="13" w16cid:durableId="266501416">
    <w:abstractNumId w:val="21"/>
  </w:num>
  <w:num w:numId="14" w16cid:durableId="1213226474">
    <w:abstractNumId w:val="3"/>
  </w:num>
  <w:num w:numId="15" w16cid:durableId="1795173010">
    <w:abstractNumId w:val="11"/>
  </w:num>
  <w:num w:numId="16" w16cid:durableId="2130661101">
    <w:abstractNumId w:val="6"/>
  </w:num>
  <w:num w:numId="17" w16cid:durableId="144009977">
    <w:abstractNumId w:val="2"/>
  </w:num>
  <w:num w:numId="18" w16cid:durableId="1543404134">
    <w:abstractNumId w:val="16"/>
  </w:num>
  <w:num w:numId="19" w16cid:durableId="1734810163">
    <w:abstractNumId w:val="9"/>
  </w:num>
  <w:num w:numId="20" w16cid:durableId="867260641">
    <w:abstractNumId w:val="0"/>
  </w:num>
  <w:num w:numId="21" w16cid:durableId="273557077">
    <w:abstractNumId w:val="8"/>
  </w:num>
  <w:num w:numId="22" w16cid:durableId="23825593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ald Rekdal">
    <w15:presenceInfo w15:providerId="AD" w15:userId="S::61roarek@stranda.kommune.no::e2a2cecc-eb05-49bc-820c-d332b860f2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7F6"/>
    <w:rsid w:val="0000306F"/>
    <w:rsid w:val="00011B38"/>
    <w:rsid w:val="000251EB"/>
    <w:rsid w:val="00026C58"/>
    <w:rsid w:val="00034E3F"/>
    <w:rsid w:val="0003554D"/>
    <w:rsid w:val="00041166"/>
    <w:rsid w:val="00050E05"/>
    <w:rsid w:val="00057AA4"/>
    <w:rsid w:val="00066630"/>
    <w:rsid w:val="000810DB"/>
    <w:rsid w:val="0008324B"/>
    <w:rsid w:val="000851F8"/>
    <w:rsid w:val="00092624"/>
    <w:rsid w:val="000A2277"/>
    <w:rsid w:val="000B1BCA"/>
    <w:rsid w:val="000B7ACE"/>
    <w:rsid w:val="000C2648"/>
    <w:rsid w:val="000C41D8"/>
    <w:rsid w:val="000D46BB"/>
    <w:rsid w:val="000E051C"/>
    <w:rsid w:val="000E1187"/>
    <w:rsid w:val="000E67FB"/>
    <w:rsid w:val="000F24D2"/>
    <w:rsid w:val="000F654E"/>
    <w:rsid w:val="00102313"/>
    <w:rsid w:val="00102B86"/>
    <w:rsid w:val="00102E33"/>
    <w:rsid w:val="001073AB"/>
    <w:rsid w:val="00120C32"/>
    <w:rsid w:val="001250D9"/>
    <w:rsid w:val="00132BA8"/>
    <w:rsid w:val="00132E2F"/>
    <w:rsid w:val="00147FD0"/>
    <w:rsid w:val="001519AA"/>
    <w:rsid w:val="0015546E"/>
    <w:rsid w:val="001568D4"/>
    <w:rsid w:val="00157789"/>
    <w:rsid w:val="001609AE"/>
    <w:rsid w:val="00160C1D"/>
    <w:rsid w:val="00161A7A"/>
    <w:rsid w:val="00163937"/>
    <w:rsid w:val="00167596"/>
    <w:rsid w:val="0018686D"/>
    <w:rsid w:val="00186FFE"/>
    <w:rsid w:val="00191F73"/>
    <w:rsid w:val="00191FE5"/>
    <w:rsid w:val="001A2AE2"/>
    <w:rsid w:val="001A2F2B"/>
    <w:rsid w:val="001A481C"/>
    <w:rsid w:val="001B1397"/>
    <w:rsid w:val="001B79CD"/>
    <w:rsid w:val="001C01FC"/>
    <w:rsid w:val="001C22BE"/>
    <w:rsid w:val="001C2ED7"/>
    <w:rsid w:val="001C4D01"/>
    <w:rsid w:val="001E12B7"/>
    <w:rsid w:val="001E2A89"/>
    <w:rsid w:val="001F3AC3"/>
    <w:rsid w:val="00200E1C"/>
    <w:rsid w:val="00203125"/>
    <w:rsid w:val="00205777"/>
    <w:rsid w:val="00211F21"/>
    <w:rsid w:val="00217BD9"/>
    <w:rsid w:val="00222C60"/>
    <w:rsid w:val="002308C3"/>
    <w:rsid w:val="00231AC3"/>
    <w:rsid w:val="00233B2D"/>
    <w:rsid w:val="0023486E"/>
    <w:rsid w:val="00250FD3"/>
    <w:rsid w:val="0025249C"/>
    <w:rsid w:val="0027041C"/>
    <w:rsid w:val="00271A06"/>
    <w:rsid w:val="00276A5C"/>
    <w:rsid w:val="00281554"/>
    <w:rsid w:val="00284C9F"/>
    <w:rsid w:val="00292BCC"/>
    <w:rsid w:val="002974F1"/>
    <w:rsid w:val="002A78BC"/>
    <w:rsid w:val="002B3227"/>
    <w:rsid w:val="002B7CED"/>
    <w:rsid w:val="002C4209"/>
    <w:rsid w:val="002D036C"/>
    <w:rsid w:val="002D0B66"/>
    <w:rsid w:val="002D1975"/>
    <w:rsid w:val="002D3474"/>
    <w:rsid w:val="002D3D6D"/>
    <w:rsid w:val="002D65CC"/>
    <w:rsid w:val="002E0845"/>
    <w:rsid w:val="002F016B"/>
    <w:rsid w:val="002F39D4"/>
    <w:rsid w:val="002F668C"/>
    <w:rsid w:val="00301F44"/>
    <w:rsid w:val="00305077"/>
    <w:rsid w:val="00311DCF"/>
    <w:rsid w:val="00322DE9"/>
    <w:rsid w:val="00324960"/>
    <w:rsid w:val="0032527E"/>
    <w:rsid w:val="00332A03"/>
    <w:rsid w:val="00373A8C"/>
    <w:rsid w:val="00386FA0"/>
    <w:rsid w:val="00390D83"/>
    <w:rsid w:val="00394003"/>
    <w:rsid w:val="0039578A"/>
    <w:rsid w:val="003C63F1"/>
    <w:rsid w:val="003D1E85"/>
    <w:rsid w:val="003D4473"/>
    <w:rsid w:val="003D5930"/>
    <w:rsid w:val="003D6E33"/>
    <w:rsid w:val="003D7570"/>
    <w:rsid w:val="003E03D0"/>
    <w:rsid w:val="003E235D"/>
    <w:rsid w:val="003E35CA"/>
    <w:rsid w:val="003E4855"/>
    <w:rsid w:val="003E7A3A"/>
    <w:rsid w:val="003F22EC"/>
    <w:rsid w:val="003F4FC0"/>
    <w:rsid w:val="004017B1"/>
    <w:rsid w:val="00407DA4"/>
    <w:rsid w:val="004128A1"/>
    <w:rsid w:val="00412997"/>
    <w:rsid w:val="00440036"/>
    <w:rsid w:val="004429D7"/>
    <w:rsid w:val="00453921"/>
    <w:rsid w:val="0046079E"/>
    <w:rsid w:val="00461C62"/>
    <w:rsid w:val="00466353"/>
    <w:rsid w:val="00467747"/>
    <w:rsid w:val="00473368"/>
    <w:rsid w:val="004A6E14"/>
    <w:rsid w:val="004B2EAC"/>
    <w:rsid w:val="004B457C"/>
    <w:rsid w:val="004C7820"/>
    <w:rsid w:val="004D409C"/>
    <w:rsid w:val="004E73C0"/>
    <w:rsid w:val="004F45BC"/>
    <w:rsid w:val="00513BF3"/>
    <w:rsid w:val="0051484F"/>
    <w:rsid w:val="005170E4"/>
    <w:rsid w:val="00523392"/>
    <w:rsid w:val="00524336"/>
    <w:rsid w:val="00525049"/>
    <w:rsid w:val="00531D53"/>
    <w:rsid w:val="005333A8"/>
    <w:rsid w:val="005348A9"/>
    <w:rsid w:val="00541E1C"/>
    <w:rsid w:val="0054253D"/>
    <w:rsid w:val="00555DE6"/>
    <w:rsid w:val="005739E9"/>
    <w:rsid w:val="00574AF3"/>
    <w:rsid w:val="00576878"/>
    <w:rsid w:val="00581188"/>
    <w:rsid w:val="00581E7B"/>
    <w:rsid w:val="00586715"/>
    <w:rsid w:val="005869D2"/>
    <w:rsid w:val="00591B4D"/>
    <w:rsid w:val="00592328"/>
    <w:rsid w:val="00595BAF"/>
    <w:rsid w:val="005A1EEF"/>
    <w:rsid w:val="005A2CD5"/>
    <w:rsid w:val="005A4E8F"/>
    <w:rsid w:val="005B4E01"/>
    <w:rsid w:val="005B529E"/>
    <w:rsid w:val="005B5941"/>
    <w:rsid w:val="005C1B32"/>
    <w:rsid w:val="005C3EA5"/>
    <w:rsid w:val="005C462B"/>
    <w:rsid w:val="005C675A"/>
    <w:rsid w:val="005D2FD7"/>
    <w:rsid w:val="005E04AB"/>
    <w:rsid w:val="005E1359"/>
    <w:rsid w:val="005E365A"/>
    <w:rsid w:val="005F0730"/>
    <w:rsid w:val="005F1BCB"/>
    <w:rsid w:val="005F56E1"/>
    <w:rsid w:val="005F6D36"/>
    <w:rsid w:val="005F7571"/>
    <w:rsid w:val="0060131A"/>
    <w:rsid w:val="006112E5"/>
    <w:rsid w:val="00617F9C"/>
    <w:rsid w:val="0062335F"/>
    <w:rsid w:val="00623414"/>
    <w:rsid w:val="00625B06"/>
    <w:rsid w:val="0063626E"/>
    <w:rsid w:val="00643926"/>
    <w:rsid w:val="00645C03"/>
    <w:rsid w:val="006503DE"/>
    <w:rsid w:val="006511B8"/>
    <w:rsid w:val="00653D0E"/>
    <w:rsid w:val="00655612"/>
    <w:rsid w:val="00661B0C"/>
    <w:rsid w:val="00672944"/>
    <w:rsid w:val="00672C73"/>
    <w:rsid w:val="006825D3"/>
    <w:rsid w:val="006829FA"/>
    <w:rsid w:val="006B310E"/>
    <w:rsid w:val="006B33BB"/>
    <w:rsid w:val="006D02D0"/>
    <w:rsid w:val="006D0C38"/>
    <w:rsid w:val="006D2820"/>
    <w:rsid w:val="006D7763"/>
    <w:rsid w:val="006D7F8A"/>
    <w:rsid w:val="006E4D9A"/>
    <w:rsid w:val="006E5D17"/>
    <w:rsid w:val="006E7025"/>
    <w:rsid w:val="006F549B"/>
    <w:rsid w:val="007008BB"/>
    <w:rsid w:val="007010C0"/>
    <w:rsid w:val="00704D0E"/>
    <w:rsid w:val="0072017C"/>
    <w:rsid w:val="007228B7"/>
    <w:rsid w:val="00723D88"/>
    <w:rsid w:val="00730C8B"/>
    <w:rsid w:val="00735355"/>
    <w:rsid w:val="00735FBE"/>
    <w:rsid w:val="00740A2F"/>
    <w:rsid w:val="007521E4"/>
    <w:rsid w:val="007655C0"/>
    <w:rsid w:val="00767C2B"/>
    <w:rsid w:val="00772C70"/>
    <w:rsid w:val="007758EA"/>
    <w:rsid w:val="007768C7"/>
    <w:rsid w:val="00777D81"/>
    <w:rsid w:val="00782A10"/>
    <w:rsid w:val="00783A03"/>
    <w:rsid w:val="007864B7"/>
    <w:rsid w:val="00792287"/>
    <w:rsid w:val="0079432F"/>
    <w:rsid w:val="007A00AE"/>
    <w:rsid w:val="007A1906"/>
    <w:rsid w:val="007A257D"/>
    <w:rsid w:val="007A2968"/>
    <w:rsid w:val="007A6853"/>
    <w:rsid w:val="007B1BBD"/>
    <w:rsid w:val="007B2BDC"/>
    <w:rsid w:val="007B4B91"/>
    <w:rsid w:val="007D383A"/>
    <w:rsid w:val="007D4322"/>
    <w:rsid w:val="007D6B39"/>
    <w:rsid w:val="007D70A8"/>
    <w:rsid w:val="007E3EC4"/>
    <w:rsid w:val="007E68F1"/>
    <w:rsid w:val="007E7EDD"/>
    <w:rsid w:val="007F1B36"/>
    <w:rsid w:val="007F5545"/>
    <w:rsid w:val="00801D4C"/>
    <w:rsid w:val="0080240D"/>
    <w:rsid w:val="00805572"/>
    <w:rsid w:val="008105AF"/>
    <w:rsid w:val="008139F0"/>
    <w:rsid w:val="00813CAE"/>
    <w:rsid w:val="00814F31"/>
    <w:rsid w:val="00822E4F"/>
    <w:rsid w:val="00822F2B"/>
    <w:rsid w:val="00823C60"/>
    <w:rsid w:val="008415AA"/>
    <w:rsid w:val="00854CEE"/>
    <w:rsid w:val="008657D5"/>
    <w:rsid w:val="00871CD2"/>
    <w:rsid w:val="00884847"/>
    <w:rsid w:val="00885BA6"/>
    <w:rsid w:val="008A16E8"/>
    <w:rsid w:val="008A340C"/>
    <w:rsid w:val="008A5B3E"/>
    <w:rsid w:val="008B716D"/>
    <w:rsid w:val="008C0C2D"/>
    <w:rsid w:val="008C2987"/>
    <w:rsid w:val="008D17CB"/>
    <w:rsid w:val="008E10FE"/>
    <w:rsid w:val="008E121C"/>
    <w:rsid w:val="008E2A26"/>
    <w:rsid w:val="008E3C96"/>
    <w:rsid w:val="008E6405"/>
    <w:rsid w:val="008F10ED"/>
    <w:rsid w:val="008F5EE6"/>
    <w:rsid w:val="00900B8E"/>
    <w:rsid w:val="00905328"/>
    <w:rsid w:val="00907A09"/>
    <w:rsid w:val="009112A8"/>
    <w:rsid w:val="0091579F"/>
    <w:rsid w:val="0091593B"/>
    <w:rsid w:val="00926E46"/>
    <w:rsid w:val="00931D12"/>
    <w:rsid w:val="00932CE6"/>
    <w:rsid w:val="0093347E"/>
    <w:rsid w:val="00934287"/>
    <w:rsid w:val="00935BBD"/>
    <w:rsid w:val="009425C2"/>
    <w:rsid w:val="00945F29"/>
    <w:rsid w:val="00955DBC"/>
    <w:rsid w:val="00956AEB"/>
    <w:rsid w:val="00957F43"/>
    <w:rsid w:val="00961815"/>
    <w:rsid w:val="009734D7"/>
    <w:rsid w:val="0098752B"/>
    <w:rsid w:val="00993042"/>
    <w:rsid w:val="00994C80"/>
    <w:rsid w:val="009A60C7"/>
    <w:rsid w:val="009B13BB"/>
    <w:rsid w:val="009B19E6"/>
    <w:rsid w:val="009C41CC"/>
    <w:rsid w:val="009D1928"/>
    <w:rsid w:val="009E27DF"/>
    <w:rsid w:val="009F0EC9"/>
    <w:rsid w:val="00A0144E"/>
    <w:rsid w:val="00A04029"/>
    <w:rsid w:val="00A271B4"/>
    <w:rsid w:val="00A3690A"/>
    <w:rsid w:val="00A40AA5"/>
    <w:rsid w:val="00A41A8F"/>
    <w:rsid w:val="00A420F8"/>
    <w:rsid w:val="00A43DA6"/>
    <w:rsid w:val="00A44F10"/>
    <w:rsid w:val="00A47E6A"/>
    <w:rsid w:val="00A50A0C"/>
    <w:rsid w:val="00A572FA"/>
    <w:rsid w:val="00A67CF8"/>
    <w:rsid w:val="00A821B4"/>
    <w:rsid w:val="00A824F6"/>
    <w:rsid w:val="00A904ED"/>
    <w:rsid w:val="00A94950"/>
    <w:rsid w:val="00A94C69"/>
    <w:rsid w:val="00A971B3"/>
    <w:rsid w:val="00AA615D"/>
    <w:rsid w:val="00AB4B57"/>
    <w:rsid w:val="00AB6316"/>
    <w:rsid w:val="00AB6539"/>
    <w:rsid w:val="00AC2548"/>
    <w:rsid w:val="00AC314B"/>
    <w:rsid w:val="00AC7D4A"/>
    <w:rsid w:val="00AF0136"/>
    <w:rsid w:val="00AF4982"/>
    <w:rsid w:val="00B01BAC"/>
    <w:rsid w:val="00B06AFC"/>
    <w:rsid w:val="00B129E1"/>
    <w:rsid w:val="00B2244E"/>
    <w:rsid w:val="00B32A0D"/>
    <w:rsid w:val="00B32D58"/>
    <w:rsid w:val="00B339FD"/>
    <w:rsid w:val="00B373CC"/>
    <w:rsid w:val="00B4609E"/>
    <w:rsid w:val="00B741EA"/>
    <w:rsid w:val="00B8490C"/>
    <w:rsid w:val="00B97540"/>
    <w:rsid w:val="00BA190C"/>
    <w:rsid w:val="00BB6EE8"/>
    <w:rsid w:val="00BB73AD"/>
    <w:rsid w:val="00BC0A75"/>
    <w:rsid w:val="00BC1BF9"/>
    <w:rsid w:val="00BD1E59"/>
    <w:rsid w:val="00BD23FF"/>
    <w:rsid w:val="00BE0F8B"/>
    <w:rsid w:val="00BE236B"/>
    <w:rsid w:val="00BE48E8"/>
    <w:rsid w:val="00BF4357"/>
    <w:rsid w:val="00BF66A1"/>
    <w:rsid w:val="00C05E44"/>
    <w:rsid w:val="00C15434"/>
    <w:rsid w:val="00C21AC0"/>
    <w:rsid w:val="00C22844"/>
    <w:rsid w:val="00C30976"/>
    <w:rsid w:val="00C317F6"/>
    <w:rsid w:val="00C41704"/>
    <w:rsid w:val="00C44A0F"/>
    <w:rsid w:val="00C45272"/>
    <w:rsid w:val="00C46949"/>
    <w:rsid w:val="00C56FD1"/>
    <w:rsid w:val="00C6050E"/>
    <w:rsid w:val="00C61C54"/>
    <w:rsid w:val="00C6430D"/>
    <w:rsid w:val="00C70ED3"/>
    <w:rsid w:val="00C73A60"/>
    <w:rsid w:val="00C74A79"/>
    <w:rsid w:val="00C7735A"/>
    <w:rsid w:val="00C82F25"/>
    <w:rsid w:val="00C84467"/>
    <w:rsid w:val="00C94B77"/>
    <w:rsid w:val="00C97984"/>
    <w:rsid w:val="00CB5AF1"/>
    <w:rsid w:val="00CC399A"/>
    <w:rsid w:val="00CC74A2"/>
    <w:rsid w:val="00CE105B"/>
    <w:rsid w:val="00CF6009"/>
    <w:rsid w:val="00CF65FF"/>
    <w:rsid w:val="00D00823"/>
    <w:rsid w:val="00D04FD5"/>
    <w:rsid w:val="00D1006F"/>
    <w:rsid w:val="00D14A18"/>
    <w:rsid w:val="00D2001E"/>
    <w:rsid w:val="00D202D0"/>
    <w:rsid w:val="00D30BCE"/>
    <w:rsid w:val="00D32B2D"/>
    <w:rsid w:val="00D3613E"/>
    <w:rsid w:val="00D428C7"/>
    <w:rsid w:val="00D54AD2"/>
    <w:rsid w:val="00D55352"/>
    <w:rsid w:val="00D60486"/>
    <w:rsid w:val="00D63414"/>
    <w:rsid w:val="00D7085C"/>
    <w:rsid w:val="00D72524"/>
    <w:rsid w:val="00D81E7A"/>
    <w:rsid w:val="00D82C37"/>
    <w:rsid w:val="00D8309A"/>
    <w:rsid w:val="00D85AC4"/>
    <w:rsid w:val="00D91BDC"/>
    <w:rsid w:val="00DA5E1C"/>
    <w:rsid w:val="00DB2036"/>
    <w:rsid w:val="00DC6A31"/>
    <w:rsid w:val="00DD1DF8"/>
    <w:rsid w:val="00DD60DE"/>
    <w:rsid w:val="00DD6189"/>
    <w:rsid w:val="00DD63D2"/>
    <w:rsid w:val="00DE1124"/>
    <w:rsid w:val="00DE4112"/>
    <w:rsid w:val="00DE51B4"/>
    <w:rsid w:val="00DF346A"/>
    <w:rsid w:val="00DF4BED"/>
    <w:rsid w:val="00DF57E2"/>
    <w:rsid w:val="00E04E9D"/>
    <w:rsid w:val="00E10D2F"/>
    <w:rsid w:val="00E13FB8"/>
    <w:rsid w:val="00E153D7"/>
    <w:rsid w:val="00E17305"/>
    <w:rsid w:val="00E24EB3"/>
    <w:rsid w:val="00E30667"/>
    <w:rsid w:val="00E37A2A"/>
    <w:rsid w:val="00E4190E"/>
    <w:rsid w:val="00E41A1C"/>
    <w:rsid w:val="00E4685D"/>
    <w:rsid w:val="00E67F11"/>
    <w:rsid w:val="00E74CC1"/>
    <w:rsid w:val="00E778A8"/>
    <w:rsid w:val="00E80C24"/>
    <w:rsid w:val="00E93AC9"/>
    <w:rsid w:val="00E95118"/>
    <w:rsid w:val="00EA26F4"/>
    <w:rsid w:val="00EA4733"/>
    <w:rsid w:val="00EB2E02"/>
    <w:rsid w:val="00EB337E"/>
    <w:rsid w:val="00EC038B"/>
    <w:rsid w:val="00ED2D34"/>
    <w:rsid w:val="00ED4DE8"/>
    <w:rsid w:val="00EE60D5"/>
    <w:rsid w:val="00EE691A"/>
    <w:rsid w:val="00EF2F45"/>
    <w:rsid w:val="00EF7739"/>
    <w:rsid w:val="00F0222C"/>
    <w:rsid w:val="00F0289A"/>
    <w:rsid w:val="00F07609"/>
    <w:rsid w:val="00F323C5"/>
    <w:rsid w:val="00F417DD"/>
    <w:rsid w:val="00F45941"/>
    <w:rsid w:val="00F46C68"/>
    <w:rsid w:val="00F57A07"/>
    <w:rsid w:val="00F6173C"/>
    <w:rsid w:val="00F627F2"/>
    <w:rsid w:val="00F6762A"/>
    <w:rsid w:val="00F76365"/>
    <w:rsid w:val="00F83624"/>
    <w:rsid w:val="00F86C4C"/>
    <w:rsid w:val="00F87204"/>
    <w:rsid w:val="00F877A2"/>
    <w:rsid w:val="00F948DD"/>
    <w:rsid w:val="00F957BA"/>
    <w:rsid w:val="00FA2D50"/>
    <w:rsid w:val="00FC436F"/>
    <w:rsid w:val="00FD0DAD"/>
    <w:rsid w:val="00FD618D"/>
    <w:rsid w:val="00FF1EBF"/>
    <w:rsid w:val="00FF327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E8E1AB5"/>
  <w15:docId w15:val="{A5965C37-CE4F-4863-BA11-0F40AE143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7F6"/>
    <w:pPr>
      <w:spacing w:before="60" w:after="60" w:line="240" w:lineRule="auto"/>
    </w:pPr>
    <w:rPr>
      <w:rFonts w:ascii="Arial" w:eastAsia="Times New Roman" w:hAnsi="Arial" w:cs="Times New Roman"/>
      <w:sz w:val="20"/>
      <w:szCs w:val="24"/>
      <w:lang w:eastAsia="nb-NO"/>
    </w:rPr>
  </w:style>
  <w:style w:type="paragraph" w:styleId="Overskrift1">
    <w:name w:val="heading 1"/>
    <w:basedOn w:val="Normal"/>
    <w:next w:val="Normal"/>
    <w:link w:val="Overskrift1Teikn"/>
    <w:qFormat/>
    <w:rsid w:val="00A50A0C"/>
    <w:pPr>
      <w:keepNext/>
      <w:numPr>
        <w:numId w:val="9"/>
      </w:numPr>
      <w:spacing w:before="240"/>
      <w:outlineLvl w:val="0"/>
    </w:pPr>
    <w:rPr>
      <w:rFonts w:ascii="Calibri" w:hAnsi="Calibri" w:cs="Arial"/>
      <w:b/>
      <w:bCs/>
      <w:kern w:val="32"/>
      <w:sz w:val="32"/>
      <w:szCs w:val="32"/>
    </w:rPr>
  </w:style>
  <w:style w:type="paragraph" w:styleId="Overskrift2">
    <w:name w:val="heading 2"/>
    <w:basedOn w:val="Normal"/>
    <w:next w:val="Normal"/>
    <w:link w:val="Overskrift2Teikn"/>
    <w:qFormat/>
    <w:rsid w:val="00A50A0C"/>
    <w:pPr>
      <w:keepNext/>
      <w:numPr>
        <w:ilvl w:val="1"/>
        <w:numId w:val="9"/>
      </w:numPr>
      <w:spacing w:before="240"/>
      <w:outlineLvl w:val="1"/>
    </w:pPr>
    <w:rPr>
      <w:rFonts w:ascii="Calibri" w:hAnsi="Calibri" w:cs="Arial"/>
      <w:b/>
      <w:bCs/>
      <w:iCs/>
      <w:sz w:val="28"/>
      <w:szCs w:val="28"/>
    </w:rPr>
  </w:style>
  <w:style w:type="paragraph" w:styleId="Overskrift3">
    <w:name w:val="heading 3"/>
    <w:basedOn w:val="Normal"/>
    <w:next w:val="Normal"/>
    <w:link w:val="Overskrift3Teikn"/>
    <w:qFormat/>
    <w:rsid w:val="00A50A0C"/>
    <w:pPr>
      <w:keepNext/>
      <w:numPr>
        <w:ilvl w:val="2"/>
        <w:numId w:val="9"/>
      </w:numPr>
      <w:spacing w:before="240"/>
      <w:outlineLvl w:val="2"/>
    </w:pPr>
    <w:rPr>
      <w:rFonts w:ascii="Calibri" w:hAnsi="Calibri" w:cs="Arial"/>
      <w:b/>
      <w:bCs/>
      <w:sz w:val="22"/>
      <w:szCs w:val="26"/>
    </w:rPr>
  </w:style>
  <w:style w:type="paragraph" w:styleId="Overskrift4">
    <w:name w:val="heading 4"/>
    <w:basedOn w:val="Normal"/>
    <w:next w:val="Normal"/>
    <w:link w:val="Overskrift4Teikn"/>
    <w:qFormat/>
    <w:rsid w:val="00A50A0C"/>
    <w:pPr>
      <w:keepNext/>
      <w:numPr>
        <w:ilvl w:val="3"/>
        <w:numId w:val="9"/>
      </w:numPr>
      <w:spacing w:before="240"/>
      <w:outlineLvl w:val="3"/>
    </w:pPr>
    <w:rPr>
      <w:rFonts w:ascii="Calibri" w:hAnsi="Calibri"/>
      <w:b/>
      <w:bCs/>
      <w:sz w:val="22"/>
      <w:szCs w:val="28"/>
    </w:rPr>
  </w:style>
  <w:style w:type="paragraph" w:styleId="Overskrift5">
    <w:name w:val="heading 5"/>
    <w:basedOn w:val="Normal"/>
    <w:next w:val="Normal"/>
    <w:link w:val="Overskrift5Teikn"/>
    <w:qFormat/>
    <w:rsid w:val="00A50A0C"/>
    <w:pPr>
      <w:numPr>
        <w:ilvl w:val="4"/>
        <w:numId w:val="9"/>
      </w:numPr>
      <w:spacing w:before="240"/>
      <w:outlineLvl w:val="4"/>
    </w:pPr>
    <w:rPr>
      <w:rFonts w:ascii="Calibri" w:hAnsi="Calibri"/>
      <w:b/>
      <w:bCs/>
      <w:i/>
      <w:iCs/>
      <w:sz w:val="26"/>
      <w:szCs w:val="26"/>
    </w:rPr>
  </w:style>
  <w:style w:type="paragraph" w:styleId="Overskrift6">
    <w:name w:val="heading 6"/>
    <w:basedOn w:val="Normal"/>
    <w:next w:val="Normal"/>
    <w:link w:val="Overskrift6Teikn"/>
    <w:qFormat/>
    <w:rsid w:val="00A50A0C"/>
    <w:pPr>
      <w:numPr>
        <w:ilvl w:val="5"/>
        <w:numId w:val="9"/>
      </w:numPr>
      <w:spacing w:before="240"/>
      <w:outlineLvl w:val="5"/>
    </w:pPr>
    <w:rPr>
      <w:rFonts w:ascii="Times New Roman" w:hAnsi="Times New Roman"/>
      <w:b/>
      <w:bCs/>
      <w:sz w:val="22"/>
      <w:szCs w:val="22"/>
    </w:rPr>
  </w:style>
  <w:style w:type="paragraph" w:styleId="Overskrift7">
    <w:name w:val="heading 7"/>
    <w:basedOn w:val="Normal"/>
    <w:next w:val="Normal"/>
    <w:link w:val="Overskrift7Teikn"/>
    <w:qFormat/>
    <w:rsid w:val="00A50A0C"/>
    <w:pPr>
      <w:numPr>
        <w:ilvl w:val="6"/>
        <w:numId w:val="9"/>
      </w:numPr>
      <w:spacing w:before="240"/>
      <w:outlineLvl w:val="6"/>
    </w:pPr>
    <w:rPr>
      <w:rFonts w:ascii="Times New Roman" w:hAnsi="Times New Roman"/>
      <w:sz w:val="24"/>
    </w:rPr>
  </w:style>
  <w:style w:type="paragraph" w:styleId="Overskrift8">
    <w:name w:val="heading 8"/>
    <w:basedOn w:val="Normal"/>
    <w:next w:val="Normal"/>
    <w:link w:val="Overskrift8Teikn"/>
    <w:qFormat/>
    <w:rsid w:val="00A50A0C"/>
    <w:pPr>
      <w:numPr>
        <w:ilvl w:val="7"/>
        <w:numId w:val="9"/>
      </w:numPr>
      <w:spacing w:before="240"/>
      <w:outlineLvl w:val="7"/>
    </w:pPr>
    <w:rPr>
      <w:rFonts w:ascii="Times New Roman" w:hAnsi="Times New Roman"/>
      <w:i/>
      <w:iCs/>
      <w:sz w:val="24"/>
    </w:rPr>
  </w:style>
  <w:style w:type="paragraph" w:styleId="Overskrift9">
    <w:name w:val="heading 9"/>
    <w:basedOn w:val="Normal"/>
    <w:next w:val="Normal"/>
    <w:link w:val="Overskrift9Teikn"/>
    <w:qFormat/>
    <w:rsid w:val="00A50A0C"/>
    <w:pPr>
      <w:numPr>
        <w:ilvl w:val="8"/>
        <w:numId w:val="9"/>
      </w:numPr>
      <w:spacing w:before="240"/>
      <w:outlineLvl w:val="8"/>
    </w:pPr>
    <w:rPr>
      <w:rFonts w:ascii="Calibri" w:hAnsi="Calibri" w:cs="Arial"/>
      <w:sz w:val="22"/>
      <w:szCs w:val="22"/>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paragraph" w:styleId="Topptekst">
    <w:name w:val="header"/>
    <w:basedOn w:val="Normal"/>
    <w:link w:val="TopptekstTeikn"/>
    <w:rsid w:val="00C317F6"/>
    <w:pPr>
      <w:tabs>
        <w:tab w:val="center" w:pos="4536"/>
        <w:tab w:val="right" w:pos="9072"/>
      </w:tabs>
    </w:pPr>
  </w:style>
  <w:style w:type="character" w:customStyle="1" w:styleId="TopptekstTeikn">
    <w:name w:val="Topptekst Teikn"/>
    <w:basedOn w:val="Standardskriftforavsnitt"/>
    <w:link w:val="Topptekst"/>
    <w:rsid w:val="00C317F6"/>
    <w:rPr>
      <w:rFonts w:ascii="Arial" w:eastAsia="Times New Roman" w:hAnsi="Arial" w:cs="Times New Roman"/>
      <w:sz w:val="20"/>
      <w:szCs w:val="24"/>
      <w:lang w:eastAsia="nb-NO"/>
    </w:rPr>
  </w:style>
  <w:style w:type="paragraph" w:styleId="Botntekst">
    <w:name w:val="footer"/>
    <w:basedOn w:val="Normal"/>
    <w:link w:val="BotntekstTeikn"/>
    <w:rsid w:val="00C317F6"/>
    <w:pPr>
      <w:tabs>
        <w:tab w:val="center" w:pos="4536"/>
        <w:tab w:val="right" w:pos="9072"/>
      </w:tabs>
    </w:pPr>
  </w:style>
  <w:style w:type="character" w:customStyle="1" w:styleId="BotntekstTeikn">
    <w:name w:val="Botntekst Teikn"/>
    <w:basedOn w:val="Standardskriftforavsnitt"/>
    <w:link w:val="Botntekst"/>
    <w:rsid w:val="00C317F6"/>
    <w:rPr>
      <w:rFonts w:ascii="Arial" w:eastAsia="Times New Roman" w:hAnsi="Arial" w:cs="Times New Roman"/>
      <w:sz w:val="20"/>
      <w:szCs w:val="24"/>
      <w:lang w:eastAsia="nb-NO"/>
    </w:rPr>
  </w:style>
  <w:style w:type="character" w:styleId="Sidetal">
    <w:name w:val="page number"/>
    <w:basedOn w:val="Standardskriftforavsnitt"/>
    <w:rsid w:val="00C317F6"/>
  </w:style>
  <w:style w:type="table" w:styleId="Tabellrutenett">
    <w:name w:val="Table Grid"/>
    <w:basedOn w:val="Vanlegtabell"/>
    <w:rsid w:val="00C317F6"/>
    <w:pPr>
      <w:spacing w:before="60" w:after="6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2">
    <w:name w:val="Body Text 2"/>
    <w:basedOn w:val="Normal"/>
    <w:link w:val="Brdtekst2Teikn"/>
    <w:rsid w:val="00C317F6"/>
    <w:pPr>
      <w:spacing w:before="0" w:after="120" w:line="480" w:lineRule="auto"/>
    </w:pPr>
    <w:rPr>
      <w:rFonts w:ascii="TheSansCorrespondence" w:hAnsi="TheSansCorrespondence"/>
      <w:noProof/>
      <w:szCs w:val="20"/>
    </w:rPr>
  </w:style>
  <w:style w:type="character" w:customStyle="1" w:styleId="Brdtekst2Teikn">
    <w:name w:val="Brødtekst 2 Teikn"/>
    <w:basedOn w:val="Standardskriftforavsnitt"/>
    <w:link w:val="Brdtekst2"/>
    <w:rsid w:val="00C317F6"/>
    <w:rPr>
      <w:rFonts w:ascii="TheSansCorrespondence" w:eastAsia="Times New Roman" w:hAnsi="TheSansCorrespondence" w:cs="Times New Roman"/>
      <w:noProof/>
      <w:sz w:val="20"/>
      <w:szCs w:val="20"/>
      <w:lang w:eastAsia="nb-NO"/>
    </w:rPr>
  </w:style>
  <w:style w:type="paragraph" w:styleId="Listeavsnitt">
    <w:name w:val="List Paragraph"/>
    <w:basedOn w:val="Normal"/>
    <w:uiPriority w:val="34"/>
    <w:qFormat/>
    <w:rsid w:val="00C317F6"/>
    <w:pPr>
      <w:ind w:left="720"/>
      <w:contextualSpacing/>
    </w:pPr>
  </w:style>
  <w:style w:type="paragraph" w:customStyle="1" w:styleId="Default">
    <w:name w:val="Default"/>
    <w:rsid w:val="00D428C7"/>
    <w:pPr>
      <w:autoSpaceDE w:val="0"/>
      <w:autoSpaceDN w:val="0"/>
      <w:adjustRightInd w:val="0"/>
      <w:spacing w:after="0" w:line="240" w:lineRule="auto"/>
    </w:pPr>
    <w:rPr>
      <w:rFonts w:ascii="Arial" w:hAnsi="Arial" w:cs="Arial"/>
      <w:color w:val="000000"/>
      <w:sz w:val="24"/>
      <w:szCs w:val="24"/>
    </w:rPr>
  </w:style>
  <w:style w:type="paragraph" w:styleId="Kommentartekst">
    <w:name w:val="annotation text"/>
    <w:basedOn w:val="Normal"/>
    <w:link w:val="KommentartekstTeikn"/>
    <w:uiPriority w:val="99"/>
    <w:unhideWhenUsed/>
    <w:rsid w:val="005C3EA5"/>
    <w:rPr>
      <w:szCs w:val="20"/>
    </w:rPr>
  </w:style>
  <w:style w:type="character" w:customStyle="1" w:styleId="KommentartekstTeikn">
    <w:name w:val="Kommentartekst Teikn"/>
    <w:basedOn w:val="Standardskriftforavsnitt"/>
    <w:link w:val="Kommentartekst"/>
    <w:uiPriority w:val="99"/>
    <w:rsid w:val="005C3EA5"/>
    <w:rPr>
      <w:rFonts w:ascii="Arial" w:eastAsia="Times New Roman" w:hAnsi="Arial" w:cs="Times New Roman"/>
      <w:sz w:val="20"/>
      <w:szCs w:val="20"/>
      <w:lang w:eastAsia="nb-NO"/>
    </w:rPr>
  </w:style>
  <w:style w:type="character" w:customStyle="1" w:styleId="Overskrift1Teikn">
    <w:name w:val="Overskrift 1 Teikn"/>
    <w:basedOn w:val="Standardskriftforavsnitt"/>
    <w:link w:val="Overskrift1"/>
    <w:rsid w:val="00A50A0C"/>
    <w:rPr>
      <w:rFonts w:ascii="Calibri" w:eastAsia="Times New Roman" w:hAnsi="Calibri" w:cs="Arial"/>
      <w:b/>
      <w:bCs/>
      <w:kern w:val="32"/>
      <w:sz w:val="32"/>
      <w:szCs w:val="32"/>
      <w:lang w:eastAsia="nb-NO"/>
    </w:rPr>
  </w:style>
  <w:style w:type="character" w:customStyle="1" w:styleId="Overskrift2Teikn">
    <w:name w:val="Overskrift 2 Teikn"/>
    <w:basedOn w:val="Standardskriftforavsnitt"/>
    <w:link w:val="Overskrift2"/>
    <w:rsid w:val="00A50A0C"/>
    <w:rPr>
      <w:rFonts w:ascii="Calibri" w:eastAsia="Times New Roman" w:hAnsi="Calibri" w:cs="Arial"/>
      <w:b/>
      <w:bCs/>
      <w:iCs/>
      <w:sz w:val="28"/>
      <w:szCs w:val="28"/>
      <w:lang w:eastAsia="nb-NO"/>
    </w:rPr>
  </w:style>
  <w:style w:type="character" w:customStyle="1" w:styleId="Overskrift3Teikn">
    <w:name w:val="Overskrift 3 Teikn"/>
    <w:basedOn w:val="Standardskriftforavsnitt"/>
    <w:link w:val="Overskrift3"/>
    <w:rsid w:val="00A50A0C"/>
    <w:rPr>
      <w:rFonts w:ascii="Calibri" w:eastAsia="Times New Roman" w:hAnsi="Calibri" w:cs="Arial"/>
      <w:b/>
      <w:bCs/>
      <w:szCs w:val="26"/>
      <w:lang w:eastAsia="nb-NO"/>
    </w:rPr>
  </w:style>
  <w:style w:type="character" w:customStyle="1" w:styleId="Overskrift4Teikn">
    <w:name w:val="Overskrift 4 Teikn"/>
    <w:basedOn w:val="Standardskriftforavsnitt"/>
    <w:link w:val="Overskrift4"/>
    <w:rsid w:val="00A50A0C"/>
    <w:rPr>
      <w:rFonts w:ascii="Calibri" w:eastAsia="Times New Roman" w:hAnsi="Calibri" w:cs="Times New Roman"/>
      <w:b/>
      <w:bCs/>
      <w:szCs w:val="28"/>
      <w:lang w:eastAsia="nb-NO"/>
    </w:rPr>
  </w:style>
  <w:style w:type="character" w:customStyle="1" w:styleId="Overskrift5Teikn">
    <w:name w:val="Overskrift 5 Teikn"/>
    <w:basedOn w:val="Standardskriftforavsnitt"/>
    <w:link w:val="Overskrift5"/>
    <w:rsid w:val="00A50A0C"/>
    <w:rPr>
      <w:rFonts w:ascii="Calibri" w:eastAsia="Times New Roman" w:hAnsi="Calibri" w:cs="Times New Roman"/>
      <w:b/>
      <w:bCs/>
      <w:i/>
      <w:iCs/>
      <w:sz w:val="26"/>
      <w:szCs w:val="26"/>
      <w:lang w:eastAsia="nb-NO"/>
    </w:rPr>
  </w:style>
  <w:style w:type="character" w:customStyle="1" w:styleId="Overskrift6Teikn">
    <w:name w:val="Overskrift 6 Teikn"/>
    <w:basedOn w:val="Standardskriftforavsnitt"/>
    <w:link w:val="Overskrift6"/>
    <w:rsid w:val="00A50A0C"/>
    <w:rPr>
      <w:rFonts w:ascii="Times New Roman" w:eastAsia="Times New Roman" w:hAnsi="Times New Roman" w:cs="Times New Roman"/>
      <w:b/>
      <w:bCs/>
      <w:lang w:eastAsia="nb-NO"/>
    </w:rPr>
  </w:style>
  <w:style w:type="character" w:customStyle="1" w:styleId="Overskrift7Teikn">
    <w:name w:val="Overskrift 7 Teikn"/>
    <w:basedOn w:val="Standardskriftforavsnitt"/>
    <w:link w:val="Overskrift7"/>
    <w:rsid w:val="00A50A0C"/>
    <w:rPr>
      <w:rFonts w:ascii="Times New Roman" w:eastAsia="Times New Roman" w:hAnsi="Times New Roman" w:cs="Times New Roman"/>
      <w:sz w:val="24"/>
      <w:szCs w:val="24"/>
      <w:lang w:eastAsia="nb-NO"/>
    </w:rPr>
  </w:style>
  <w:style w:type="character" w:customStyle="1" w:styleId="Overskrift8Teikn">
    <w:name w:val="Overskrift 8 Teikn"/>
    <w:basedOn w:val="Standardskriftforavsnitt"/>
    <w:link w:val="Overskrift8"/>
    <w:rsid w:val="00A50A0C"/>
    <w:rPr>
      <w:rFonts w:ascii="Times New Roman" w:eastAsia="Times New Roman" w:hAnsi="Times New Roman" w:cs="Times New Roman"/>
      <w:i/>
      <w:iCs/>
      <w:sz w:val="24"/>
      <w:szCs w:val="24"/>
      <w:lang w:eastAsia="nb-NO"/>
    </w:rPr>
  </w:style>
  <w:style w:type="character" w:customStyle="1" w:styleId="Overskrift9Teikn">
    <w:name w:val="Overskrift 9 Teikn"/>
    <w:basedOn w:val="Standardskriftforavsnitt"/>
    <w:link w:val="Overskrift9"/>
    <w:rsid w:val="00A50A0C"/>
    <w:rPr>
      <w:rFonts w:ascii="Calibri" w:eastAsia="Times New Roman" w:hAnsi="Calibri" w:cs="Arial"/>
      <w:lang w:eastAsia="nb-NO"/>
    </w:rPr>
  </w:style>
  <w:style w:type="paragraph" w:styleId="Reintekst">
    <w:name w:val="Plain Text"/>
    <w:basedOn w:val="Normal"/>
    <w:link w:val="ReintekstTeikn"/>
    <w:uiPriority w:val="99"/>
    <w:unhideWhenUsed/>
    <w:rsid w:val="00BF4357"/>
    <w:pPr>
      <w:spacing w:before="0" w:after="0"/>
    </w:pPr>
    <w:rPr>
      <w:rFonts w:ascii="Calibri" w:eastAsia="Calibri" w:hAnsi="Calibri" w:cs="Consolas"/>
      <w:sz w:val="22"/>
      <w:szCs w:val="21"/>
      <w:lang w:eastAsia="en-US"/>
    </w:rPr>
  </w:style>
  <w:style w:type="character" w:customStyle="1" w:styleId="ReintekstTeikn">
    <w:name w:val="Rein tekst Teikn"/>
    <w:basedOn w:val="Standardskriftforavsnitt"/>
    <w:link w:val="Reintekst"/>
    <w:uiPriority w:val="99"/>
    <w:rsid w:val="00BF4357"/>
    <w:rPr>
      <w:rFonts w:ascii="Calibri" w:eastAsia="Calibri" w:hAnsi="Calibri" w:cs="Consolas"/>
      <w:szCs w:val="21"/>
    </w:rPr>
  </w:style>
  <w:style w:type="paragraph" w:styleId="Versjon">
    <w:name w:val="Revision"/>
    <w:hidden/>
    <w:uiPriority w:val="99"/>
    <w:semiHidden/>
    <w:rsid w:val="00645C03"/>
    <w:pPr>
      <w:spacing w:after="0" w:line="240" w:lineRule="auto"/>
    </w:pPr>
    <w:rPr>
      <w:rFonts w:ascii="Arial" w:eastAsia="Times New Roman" w:hAnsi="Arial" w:cs="Times New Roman"/>
      <w:sz w:val="20"/>
      <w:szCs w:val="24"/>
      <w:lang w:eastAsia="nb-NO"/>
    </w:rPr>
  </w:style>
  <w:style w:type="character" w:styleId="Kommentarreferanse">
    <w:name w:val="annotation reference"/>
    <w:basedOn w:val="Standardskriftforavsnitt"/>
    <w:uiPriority w:val="99"/>
    <w:semiHidden/>
    <w:unhideWhenUsed/>
    <w:rsid w:val="00931D12"/>
    <w:rPr>
      <w:sz w:val="16"/>
      <w:szCs w:val="16"/>
    </w:rPr>
  </w:style>
  <w:style w:type="paragraph" w:styleId="Kommentaremne">
    <w:name w:val="annotation subject"/>
    <w:basedOn w:val="Kommentartekst"/>
    <w:next w:val="Kommentartekst"/>
    <w:link w:val="KommentaremneTeikn"/>
    <w:uiPriority w:val="99"/>
    <w:semiHidden/>
    <w:unhideWhenUsed/>
    <w:rsid w:val="00931D12"/>
    <w:rPr>
      <w:b/>
      <w:bCs/>
    </w:rPr>
  </w:style>
  <w:style w:type="character" w:customStyle="1" w:styleId="KommentaremneTeikn">
    <w:name w:val="Kommentaremne Teikn"/>
    <w:basedOn w:val="KommentartekstTeikn"/>
    <w:link w:val="Kommentaremne"/>
    <w:uiPriority w:val="99"/>
    <w:semiHidden/>
    <w:rsid w:val="00931D12"/>
    <w:rPr>
      <w:rFonts w:ascii="Arial" w:eastAsia="Times New Roman" w:hAnsi="Arial" w:cs="Times New Roman"/>
      <w:b/>
      <w:bCs/>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09184">
      <w:bodyDiv w:val="1"/>
      <w:marLeft w:val="0"/>
      <w:marRight w:val="0"/>
      <w:marTop w:val="0"/>
      <w:marBottom w:val="0"/>
      <w:divBdr>
        <w:top w:val="none" w:sz="0" w:space="0" w:color="auto"/>
        <w:left w:val="none" w:sz="0" w:space="0" w:color="auto"/>
        <w:bottom w:val="none" w:sz="0" w:space="0" w:color="auto"/>
        <w:right w:val="none" w:sz="0" w:space="0" w:color="auto"/>
      </w:divBdr>
    </w:div>
    <w:div w:id="702560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7990</Words>
  <Characters>42353</Characters>
  <Application>Microsoft Office Word</Application>
  <DocSecurity>0</DocSecurity>
  <Lines>352</Lines>
  <Paragraphs>100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Grete Valen Blindheim</dc:creator>
  <cp:keywords/>
  <dc:description/>
  <cp:lastModifiedBy>Gabriela Habostad</cp:lastModifiedBy>
  <cp:revision>3</cp:revision>
  <dcterms:created xsi:type="dcterms:W3CDTF">2024-06-13T11:29:00Z</dcterms:created>
  <dcterms:modified xsi:type="dcterms:W3CDTF">2024-07-03T11:58:00Z</dcterms:modified>
</cp:coreProperties>
</file>